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FF928" w14:textId="77777777" w:rsidR="009B5BE9" w:rsidRPr="00322FB8" w:rsidRDefault="009B5BE9" w:rsidP="009C361F">
      <w:pPr>
        <w:ind w:right="-28" w:firstLine="567"/>
        <w:jc w:val="both"/>
        <w:outlineLvl w:val="0"/>
        <w:rPr>
          <w:rFonts w:ascii="Cambria" w:hAnsi="Cambria"/>
          <w:b/>
        </w:rPr>
      </w:pPr>
    </w:p>
    <w:p w14:paraId="536648A6" w14:textId="77777777" w:rsidR="00D52481" w:rsidRPr="00322FB8" w:rsidRDefault="00D52481" w:rsidP="00F36FCA">
      <w:pPr>
        <w:ind w:right="-28" w:firstLine="567"/>
        <w:jc w:val="both"/>
        <w:outlineLvl w:val="0"/>
        <w:rPr>
          <w:rFonts w:ascii="Cambria" w:hAnsi="Cambria"/>
          <w:b/>
        </w:rPr>
      </w:pPr>
    </w:p>
    <w:p w14:paraId="15FDEF55" w14:textId="77777777" w:rsidR="007E5A24" w:rsidRPr="00322FB8" w:rsidRDefault="00F92FE8" w:rsidP="00F36FCA">
      <w:pPr>
        <w:ind w:right="-28" w:firstLine="567"/>
        <w:jc w:val="both"/>
        <w:outlineLvl w:val="0"/>
        <w:rPr>
          <w:rFonts w:ascii="Cambria" w:hAnsi="Cambria"/>
        </w:rPr>
      </w:pPr>
      <w:r w:rsidRPr="00322FB8">
        <w:rPr>
          <w:rFonts w:ascii="Cambria" w:hAnsi="Cambria"/>
          <w:b/>
        </w:rPr>
        <w:t>L</w:t>
      </w:r>
      <w:r w:rsidR="00542273" w:rsidRPr="00322FB8">
        <w:rPr>
          <w:rFonts w:ascii="Cambria" w:hAnsi="Cambria"/>
          <w:b/>
        </w:rPr>
        <w:t>’étude de</w:t>
      </w:r>
      <w:r w:rsidRPr="00322FB8">
        <w:rPr>
          <w:rFonts w:ascii="Cambria" w:hAnsi="Cambria"/>
          <w:b/>
        </w:rPr>
        <w:t xml:space="preserve"> Cohorte PROOF</w:t>
      </w:r>
      <w:r w:rsidRPr="00322FB8">
        <w:rPr>
          <w:rFonts w:ascii="Cambria" w:hAnsi="Cambria"/>
        </w:rPr>
        <w:t xml:space="preserve"> </w:t>
      </w:r>
      <w:r w:rsidR="00F36FCA" w:rsidRPr="00322FB8">
        <w:rPr>
          <w:rFonts w:ascii="Cambria" w:hAnsi="Cambria"/>
        </w:rPr>
        <w:t xml:space="preserve">(The PROgnostic indicator OF cardiovascular and cerebrovascular events (PROOF)) </w:t>
      </w:r>
      <w:r w:rsidR="007E5A24" w:rsidRPr="00322FB8">
        <w:rPr>
          <w:rFonts w:ascii="Cambria" w:hAnsi="Cambria"/>
        </w:rPr>
        <w:t>a été proposée en 1998 et les inclusions ont commencé en janvier 2001.</w:t>
      </w:r>
      <w:r w:rsidR="00987897" w:rsidRPr="00322FB8">
        <w:rPr>
          <w:rFonts w:ascii="Cambria" w:hAnsi="Cambria"/>
        </w:rPr>
        <w:t xml:space="preserve"> </w:t>
      </w:r>
      <w:r w:rsidR="007E5A24" w:rsidRPr="00322FB8">
        <w:rPr>
          <w:rFonts w:ascii="Cambria" w:hAnsi="Cambria"/>
        </w:rPr>
        <w:t xml:space="preserve">L’étude proposait de valider et quantifier l’activité du </w:t>
      </w:r>
      <w:r w:rsidR="007E5A24" w:rsidRPr="00322FB8">
        <w:rPr>
          <w:rFonts w:ascii="Cambria" w:hAnsi="Cambria"/>
          <w:b/>
        </w:rPr>
        <w:t>système nerveux autonome</w:t>
      </w:r>
      <w:r w:rsidR="007E5A24" w:rsidRPr="00322FB8">
        <w:rPr>
          <w:rFonts w:ascii="Cambria" w:hAnsi="Cambria"/>
        </w:rPr>
        <w:t xml:space="preserve"> comme prédicteur d’évènements cérébrovasculaires et cardiovasculaires.</w:t>
      </w:r>
    </w:p>
    <w:p w14:paraId="49D3605A" w14:textId="77777777" w:rsidR="007E5A24" w:rsidRPr="00322FB8" w:rsidRDefault="007E5A24" w:rsidP="007E5A24">
      <w:pPr>
        <w:ind w:right="-28" w:firstLine="567"/>
        <w:jc w:val="both"/>
        <w:outlineLvl w:val="0"/>
        <w:rPr>
          <w:rFonts w:ascii="Cambria" w:hAnsi="Cambria"/>
        </w:rPr>
      </w:pPr>
      <w:r w:rsidRPr="00322FB8">
        <w:rPr>
          <w:rFonts w:ascii="Cambria" w:hAnsi="Cambria"/>
        </w:rPr>
        <w:t xml:space="preserve">Pour renforcer les </w:t>
      </w:r>
      <w:r w:rsidR="00542273" w:rsidRPr="00322FB8">
        <w:rPr>
          <w:rFonts w:ascii="Cambria" w:hAnsi="Cambria"/>
        </w:rPr>
        <w:t>conclusions de l’étud</w:t>
      </w:r>
      <w:r w:rsidR="00542273" w:rsidRPr="003B00E9">
        <w:rPr>
          <w:rFonts w:ascii="Cambria" w:hAnsi="Cambria"/>
        </w:rPr>
        <w:t xml:space="preserve">e, le recrutement </w:t>
      </w:r>
      <w:r w:rsidR="00C80854" w:rsidRPr="003B00E9">
        <w:rPr>
          <w:rFonts w:ascii="Cambria" w:hAnsi="Cambria"/>
        </w:rPr>
        <w:t xml:space="preserve">, </w:t>
      </w:r>
      <w:r w:rsidR="00C80854">
        <w:rPr>
          <w:rFonts w:ascii="Cambria" w:hAnsi="Cambria"/>
        </w:rPr>
        <w:t>qui a con</w:t>
      </w:r>
      <w:r w:rsidR="00006FCC">
        <w:rPr>
          <w:rFonts w:ascii="Cambria" w:hAnsi="Cambria"/>
        </w:rPr>
        <w:t>c</w:t>
      </w:r>
      <w:r w:rsidR="00C80854">
        <w:rPr>
          <w:rFonts w:ascii="Cambria" w:hAnsi="Cambria"/>
        </w:rPr>
        <w:t xml:space="preserve">erné </w:t>
      </w:r>
      <w:r w:rsidR="00C80854" w:rsidRPr="003B00E9">
        <w:rPr>
          <w:rFonts w:ascii="Cambria" w:hAnsi="Cambria"/>
          <w:b/>
          <w:i/>
        </w:rPr>
        <w:t>1011 sujets</w:t>
      </w:r>
      <w:r w:rsidR="00C80854">
        <w:rPr>
          <w:rFonts w:ascii="Cambria" w:hAnsi="Cambria"/>
        </w:rPr>
        <w:t xml:space="preserve">, </w:t>
      </w:r>
      <w:r w:rsidR="003B00E9">
        <w:rPr>
          <w:rFonts w:ascii="Cambria" w:hAnsi="Cambria"/>
        </w:rPr>
        <w:t>a ciblé</w:t>
      </w:r>
      <w:r w:rsidR="00542273" w:rsidRPr="00322FB8">
        <w:rPr>
          <w:rFonts w:ascii="Cambria" w:hAnsi="Cambria"/>
        </w:rPr>
        <w:t xml:space="preserve"> une classe d’âge</w:t>
      </w:r>
      <w:r w:rsidR="003B00E9">
        <w:rPr>
          <w:rFonts w:ascii="Cambria" w:hAnsi="Cambria"/>
        </w:rPr>
        <w:t xml:space="preserve"> uniforme</w:t>
      </w:r>
      <w:r w:rsidR="00542273" w:rsidRPr="00322FB8">
        <w:rPr>
          <w:rFonts w:ascii="Cambria" w:hAnsi="Cambria"/>
        </w:rPr>
        <w:t xml:space="preserve">, les sujets ayant </w:t>
      </w:r>
      <w:r w:rsidR="003B00E9">
        <w:rPr>
          <w:rFonts w:ascii="Cambria" w:hAnsi="Cambria"/>
        </w:rPr>
        <w:t xml:space="preserve">tous </w:t>
      </w:r>
      <w:r w:rsidR="00542273" w:rsidRPr="00322FB8">
        <w:rPr>
          <w:rFonts w:ascii="Cambria" w:hAnsi="Cambria"/>
        </w:rPr>
        <w:t>65 ans le jour de leur inclusion. Le recrutement s’est fait à partir de la liste électora</w:t>
      </w:r>
      <w:r w:rsidR="00006FCC">
        <w:rPr>
          <w:rFonts w:ascii="Cambria" w:hAnsi="Cambria"/>
        </w:rPr>
        <w:t>le de la ville de Saint-Etienne</w:t>
      </w:r>
      <w:r w:rsidR="002B3DA5" w:rsidRPr="00322FB8">
        <w:rPr>
          <w:rFonts w:ascii="Cambria" w:hAnsi="Cambria"/>
        </w:rPr>
        <w:t>.</w:t>
      </w:r>
    </w:p>
    <w:p w14:paraId="4D2439AE" w14:textId="77777777" w:rsidR="002B3DA5" w:rsidRPr="00322FB8" w:rsidRDefault="002B3DA5" w:rsidP="007E5A24">
      <w:pPr>
        <w:ind w:right="-28" w:firstLine="567"/>
        <w:jc w:val="both"/>
        <w:outlineLvl w:val="0"/>
        <w:rPr>
          <w:rFonts w:ascii="Cambria" w:hAnsi="Cambria"/>
        </w:rPr>
      </w:pPr>
    </w:p>
    <w:p w14:paraId="01C5B204" w14:textId="77777777" w:rsidR="00074006" w:rsidRPr="00C80854" w:rsidRDefault="00BA7838" w:rsidP="007E5A24">
      <w:pPr>
        <w:ind w:right="-28" w:firstLine="567"/>
        <w:jc w:val="both"/>
        <w:outlineLvl w:val="0"/>
        <w:rPr>
          <w:rFonts w:ascii="Cambria" w:hAnsi="Cambria"/>
          <w:b/>
          <w:i/>
        </w:rPr>
      </w:pPr>
      <w:r w:rsidRPr="00C80854">
        <w:rPr>
          <w:rFonts w:ascii="Cambria" w:hAnsi="Cambria"/>
          <w:b/>
          <w:i/>
        </w:rPr>
        <w:t xml:space="preserve">Chaque bilan </w:t>
      </w:r>
      <w:r w:rsidR="0057617B">
        <w:rPr>
          <w:rFonts w:ascii="Cambria" w:hAnsi="Cambria"/>
          <w:b/>
          <w:i/>
        </w:rPr>
        <w:t>comprenai</w:t>
      </w:r>
      <w:r w:rsidR="00C80854" w:rsidRPr="00C80854">
        <w:rPr>
          <w:rFonts w:ascii="Cambria" w:hAnsi="Cambria"/>
          <w:b/>
          <w:i/>
        </w:rPr>
        <w:t>t notamment :</w:t>
      </w:r>
    </w:p>
    <w:p w14:paraId="184AE2DA" w14:textId="77777777" w:rsidR="002B3DA5" w:rsidRPr="00322FB8" w:rsidRDefault="00074006" w:rsidP="007E5A24">
      <w:pPr>
        <w:ind w:right="-28" w:firstLine="567"/>
        <w:jc w:val="both"/>
        <w:outlineLvl w:val="0"/>
        <w:rPr>
          <w:rFonts w:ascii="Cambria" w:hAnsi="Cambria"/>
        </w:rPr>
      </w:pPr>
      <w:r>
        <w:rPr>
          <w:rFonts w:ascii="Cambria" w:hAnsi="Cambria"/>
        </w:rPr>
        <w:t>• L</w:t>
      </w:r>
      <w:r w:rsidR="007B7834" w:rsidRPr="00322FB8">
        <w:rPr>
          <w:rFonts w:ascii="Cambria" w:hAnsi="Cambria"/>
        </w:rPr>
        <w:t>a mesure de l’activité du système nerveux autonome</w:t>
      </w:r>
      <w:r w:rsidR="003A2C23" w:rsidRPr="00322FB8">
        <w:rPr>
          <w:rFonts w:ascii="Cambria" w:hAnsi="Cambria"/>
        </w:rPr>
        <w:t xml:space="preserve">. </w:t>
      </w:r>
      <w:r w:rsidR="00E04F56" w:rsidRPr="00322FB8">
        <w:rPr>
          <w:rFonts w:ascii="Cambria" w:hAnsi="Cambria"/>
        </w:rPr>
        <w:t>La pression artérielle était également évaluée par mesure ambulatoire de vingt-quatre heures.</w:t>
      </w:r>
    </w:p>
    <w:p w14:paraId="0BED7CCC" w14:textId="77777777" w:rsidR="00E04F56" w:rsidRPr="00322FB8" w:rsidRDefault="00074006" w:rsidP="00074006">
      <w:pPr>
        <w:ind w:right="-28" w:firstLine="567"/>
        <w:jc w:val="both"/>
        <w:outlineLvl w:val="0"/>
        <w:rPr>
          <w:rFonts w:ascii="Cambria" w:hAnsi="Cambria"/>
        </w:rPr>
      </w:pPr>
      <w:r>
        <w:rPr>
          <w:rFonts w:ascii="Cambria" w:hAnsi="Cambria"/>
        </w:rPr>
        <w:t>• </w:t>
      </w:r>
      <w:r w:rsidR="00E04F56" w:rsidRPr="00322FB8">
        <w:rPr>
          <w:rFonts w:ascii="Cambria" w:hAnsi="Cambria"/>
        </w:rPr>
        <w:t xml:space="preserve">Une IRM cérébrale était réalisée pour évaluer </w:t>
      </w:r>
      <w:r>
        <w:rPr>
          <w:rFonts w:ascii="Cambria" w:hAnsi="Cambria"/>
        </w:rPr>
        <w:t xml:space="preserve">le vieillissement cérébral. </w:t>
      </w:r>
      <w:r w:rsidR="00DB00DF" w:rsidRPr="00322FB8">
        <w:rPr>
          <w:rFonts w:ascii="Cambria" w:hAnsi="Cambria"/>
        </w:rPr>
        <w:t xml:space="preserve">La reconstruction tridimensionnelle a permis de calculer les volumes des différentes structures cérébrales. </w:t>
      </w:r>
    </w:p>
    <w:p w14:paraId="30D9600C" w14:textId="77777777" w:rsidR="00E81A60" w:rsidRPr="00322FB8" w:rsidRDefault="00074006" w:rsidP="007E5A24">
      <w:pPr>
        <w:ind w:right="-28" w:firstLine="567"/>
        <w:jc w:val="both"/>
        <w:outlineLvl w:val="0"/>
        <w:rPr>
          <w:rFonts w:ascii="Cambria" w:hAnsi="Cambria"/>
        </w:rPr>
      </w:pPr>
      <w:r>
        <w:rPr>
          <w:rFonts w:ascii="Cambria" w:hAnsi="Cambria"/>
        </w:rPr>
        <w:t>• </w:t>
      </w:r>
      <w:r w:rsidR="00F74DE5" w:rsidRPr="00322FB8">
        <w:rPr>
          <w:rFonts w:ascii="Cambria" w:hAnsi="Cambria"/>
        </w:rPr>
        <w:t>Un bilan du sommeil comprena</w:t>
      </w:r>
      <w:r w:rsidR="00E81A60" w:rsidRPr="00322FB8">
        <w:rPr>
          <w:rFonts w:ascii="Cambria" w:hAnsi="Cambria"/>
        </w:rPr>
        <w:t xml:space="preserve">it </w:t>
      </w:r>
      <w:r w:rsidR="00F74DE5" w:rsidRPr="00322FB8">
        <w:rPr>
          <w:rFonts w:ascii="Cambria" w:hAnsi="Cambria"/>
        </w:rPr>
        <w:t xml:space="preserve">un enregistrement </w:t>
      </w:r>
      <w:r>
        <w:rPr>
          <w:rFonts w:ascii="Cambria" w:hAnsi="Cambria"/>
        </w:rPr>
        <w:t>nocturne</w:t>
      </w:r>
      <w:r w:rsidR="00F74DE5" w:rsidRPr="00322FB8">
        <w:rPr>
          <w:rFonts w:ascii="Cambria" w:hAnsi="Cambria"/>
        </w:rPr>
        <w:t xml:space="preserve"> et des questionnaires, </w:t>
      </w:r>
      <w:r w:rsidR="00EE0FCB" w:rsidRPr="00322FB8">
        <w:rPr>
          <w:rFonts w:ascii="Cambria" w:hAnsi="Cambria"/>
        </w:rPr>
        <w:t xml:space="preserve">comme les </w:t>
      </w:r>
      <w:r w:rsidR="00F74DE5" w:rsidRPr="00322FB8">
        <w:rPr>
          <w:rFonts w:ascii="Cambria" w:hAnsi="Cambria"/>
        </w:rPr>
        <w:t>questionnaire</w:t>
      </w:r>
      <w:r w:rsidR="00EE0FCB" w:rsidRPr="00322FB8">
        <w:rPr>
          <w:rFonts w:ascii="Cambria" w:hAnsi="Cambria"/>
        </w:rPr>
        <w:t>s</w:t>
      </w:r>
      <w:r w:rsidR="00F74DE5" w:rsidRPr="00322FB8">
        <w:rPr>
          <w:rFonts w:ascii="Cambria" w:hAnsi="Cambria"/>
        </w:rPr>
        <w:t xml:space="preserve"> de Berlin, </w:t>
      </w:r>
      <w:r w:rsidR="00B01231" w:rsidRPr="00322FB8">
        <w:rPr>
          <w:rFonts w:ascii="Cambria" w:hAnsi="Cambria"/>
        </w:rPr>
        <w:t xml:space="preserve">d’ISI, </w:t>
      </w:r>
      <w:r w:rsidR="00EE0FCB" w:rsidRPr="00322FB8">
        <w:rPr>
          <w:rFonts w:ascii="Cambria" w:hAnsi="Cambria"/>
        </w:rPr>
        <w:t>et de Pittsburg.</w:t>
      </w:r>
    </w:p>
    <w:p w14:paraId="1E468035" w14:textId="77777777" w:rsidR="00726246" w:rsidRPr="00322FB8" w:rsidRDefault="00074006" w:rsidP="007E5A24">
      <w:pPr>
        <w:ind w:right="-28" w:firstLine="567"/>
        <w:jc w:val="both"/>
        <w:outlineLvl w:val="0"/>
        <w:rPr>
          <w:rFonts w:ascii="Cambria" w:hAnsi="Cambria"/>
        </w:rPr>
      </w:pPr>
      <w:r>
        <w:rPr>
          <w:rFonts w:ascii="Cambria" w:hAnsi="Cambria"/>
        </w:rPr>
        <w:t>• </w:t>
      </w:r>
      <w:r w:rsidR="00726246" w:rsidRPr="00322FB8">
        <w:rPr>
          <w:rFonts w:ascii="Cambria" w:hAnsi="Cambria"/>
        </w:rPr>
        <w:t>Les données biologiques compren</w:t>
      </w:r>
      <w:r w:rsidR="006E655C" w:rsidRPr="00322FB8">
        <w:rPr>
          <w:rFonts w:ascii="Cambria" w:hAnsi="Cambria"/>
        </w:rPr>
        <w:t>a</w:t>
      </w:r>
      <w:r w:rsidR="00726246" w:rsidRPr="00322FB8">
        <w:rPr>
          <w:rFonts w:ascii="Cambria" w:hAnsi="Cambria"/>
        </w:rPr>
        <w:t xml:space="preserve">ient les facteurs de risque classiques </w:t>
      </w:r>
      <w:r w:rsidR="006E655C" w:rsidRPr="00322FB8">
        <w:rPr>
          <w:rFonts w:ascii="Cambria" w:hAnsi="Cambria"/>
        </w:rPr>
        <w:t xml:space="preserve">ainsi que hormones et </w:t>
      </w:r>
      <w:r w:rsidR="006321CA" w:rsidRPr="00322FB8">
        <w:rPr>
          <w:rFonts w:ascii="Cambria" w:hAnsi="Cambria"/>
        </w:rPr>
        <w:t xml:space="preserve">des témoins de la fonction rénale </w:t>
      </w:r>
      <w:r w:rsidR="003F3375" w:rsidRPr="00322FB8">
        <w:rPr>
          <w:rFonts w:ascii="Cambria" w:hAnsi="Cambria"/>
        </w:rPr>
        <w:t xml:space="preserve">et de l’inflammation. </w:t>
      </w:r>
      <w:r w:rsidR="00BD41B3" w:rsidRPr="00322FB8">
        <w:rPr>
          <w:rFonts w:ascii="Cambria" w:hAnsi="Cambria"/>
        </w:rPr>
        <w:t>L’équilibre oxydant était évalué. Un prélèvement pour analyse génétique a été réalisé.</w:t>
      </w:r>
    </w:p>
    <w:p w14:paraId="11B12E8C" w14:textId="77777777" w:rsidR="007E5A24" w:rsidRPr="00322FB8" w:rsidRDefault="008A5355" w:rsidP="00E81A60">
      <w:pPr>
        <w:ind w:right="-28" w:firstLine="567"/>
        <w:jc w:val="both"/>
        <w:outlineLvl w:val="0"/>
        <w:rPr>
          <w:rFonts w:ascii="Cambria" w:hAnsi="Cambria"/>
        </w:rPr>
      </w:pPr>
      <w:r w:rsidRPr="00322FB8">
        <w:rPr>
          <w:rFonts w:ascii="Cambria" w:hAnsi="Cambria"/>
        </w:rPr>
        <w:t xml:space="preserve"> </w:t>
      </w:r>
      <w:r w:rsidR="00074006">
        <w:rPr>
          <w:rFonts w:ascii="Cambria" w:hAnsi="Cambria"/>
        </w:rPr>
        <w:t>• </w:t>
      </w:r>
      <w:r w:rsidR="00E81A60" w:rsidRPr="00322FB8">
        <w:rPr>
          <w:rFonts w:ascii="Cambria" w:hAnsi="Cambria"/>
        </w:rPr>
        <w:t>L’évaluation neuropsychologique</w:t>
      </w:r>
      <w:r w:rsidR="0057617B">
        <w:rPr>
          <w:rFonts w:ascii="Cambria" w:hAnsi="Cambria"/>
        </w:rPr>
        <w:t>, complète,</w:t>
      </w:r>
      <w:r w:rsidR="00E81A60" w:rsidRPr="00322FB8">
        <w:rPr>
          <w:rFonts w:ascii="Cambria" w:hAnsi="Cambria"/>
        </w:rPr>
        <w:t xml:space="preserve"> comprenait </w:t>
      </w:r>
      <w:r w:rsidR="00DE648A">
        <w:rPr>
          <w:rFonts w:ascii="Cambria" w:hAnsi="Cambria"/>
        </w:rPr>
        <w:t>des tests cognitifs</w:t>
      </w:r>
      <w:r w:rsidR="00E81A60" w:rsidRPr="00322FB8">
        <w:rPr>
          <w:rFonts w:ascii="Cambria" w:hAnsi="Cambria"/>
        </w:rPr>
        <w:t xml:space="preserve"> (Baddeley, Trail Making Tests A and B, Stroop, WAIS similarities, MMSE), </w:t>
      </w:r>
      <w:r w:rsidR="00074006">
        <w:rPr>
          <w:rFonts w:ascii="Cambria" w:hAnsi="Cambria"/>
        </w:rPr>
        <w:t xml:space="preserve">et </w:t>
      </w:r>
      <w:r w:rsidR="00E81A60" w:rsidRPr="00322FB8">
        <w:rPr>
          <w:rFonts w:ascii="Cambria" w:hAnsi="Cambria"/>
        </w:rPr>
        <w:t>une évaluation de la dépression et de l’anxiété.</w:t>
      </w:r>
    </w:p>
    <w:p w14:paraId="55537AAA" w14:textId="77777777" w:rsidR="00E81A60" w:rsidRPr="00322FB8" w:rsidRDefault="00074006" w:rsidP="00E81A60">
      <w:pPr>
        <w:ind w:right="-28" w:firstLine="567"/>
        <w:jc w:val="both"/>
        <w:outlineLvl w:val="0"/>
        <w:rPr>
          <w:rFonts w:ascii="Cambria" w:hAnsi="Cambria"/>
        </w:rPr>
      </w:pPr>
      <w:r>
        <w:rPr>
          <w:rFonts w:ascii="Cambria" w:hAnsi="Cambria"/>
        </w:rPr>
        <w:t xml:space="preserve">• </w:t>
      </w:r>
      <w:r w:rsidR="00E81A60" w:rsidRPr="00322FB8">
        <w:rPr>
          <w:rFonts w:ascii="Cambria" w:hAnsi="Cambria"/>
        </w:rPr>
        <w:t>Un questionnaire (PAQ) évaluait le niveau d’activité physique.</w:t>
      </w:r>
      <w:r w:rsidR="00327810" w:rsidRPr="00322FB8">
        <w:rPr>
          <w:rFonts w:ascii="Cambria" w:hAnsi="Cambria"/>
        </w:rPr>
        <w:t xml:space="preserve"> </w:t>
      </w:r>
    </w:p>
    <w:p w14:paraId="7E95A25F" w14:textId="77777777" w:rsidR="007E5A24" w:rsidRPr="00322FB8" w:rsidRDefault="007E5A24" w:rsidP="00F92FE8">
      <w:pPr>
        <w:ind w:left="567" w:right="-28" w:hanging="567"/>
        <w:jc w:val="both"/>
        <w:outlineLvl w:val="0"/>
        <w:rPr>
          <w:rFonts w:ascii="Cambria" w:hAnsi="Cambria"/>
        </w:rPr>
      </w:pPr>
    </w:p>
    <w:p w14:paraId="4D8315D0" w14:textId="77777777" w:rsidR="00F92FE8" w:rsidRPr="00322FB8" w:rsidRDefault="00B703E0" w:rsidP="00B703E0">
      <w:pPr>
        <w:ind w:right="-28" w:firstLine="567"/>
        <w:jc w:val="both"/>
        <w:outlineLvl w:val="0"/>
        <w:rPr>
          <w:rFonts w:ascii="Cambria" w:hAnsi="Cambria"/>
        </w:rPr>
      </w:pPr>
      <w:r w:rsidRPr="00C80854">
        <w:rPr>
          <w:rFonts w:ascii="Cambria" w:hAnsi="Cambria"/>
          <w:b/>
          <w:i/>
        </w:rPr>
        <w:t>Depuis le début de l’étude, les sujets ont bénéficié de quatre bilans</w:t>
      </w:r>
      <w:r w:rsidR="00C80854" w:rsidRPr="00C80854">
        <w:rPr>
          <w:rFonts w:ascii="Cambria" w:hAnsi="Cambria"/>
          <w:b/>
          <w:i/>
        </w:rPr>
        <w:t xml:space="preserve"> complets.</w:t>
      </w:r>
      <w:r w:rsidRPr="00C80854">
        <w:rPr>
          <w:rFonts w:ascii="Cambria" w:hAnsi="Cambria"/>
          <w:b/>
          <w:i/>
        </w:rPr>
        <w:t xml:space="preserve"> Un cinquième bilan</w:t>
      </w:r>
      <w:r w:rsidR="00074006" w:rsidRPr="00C80854">
        <w:rPr>
          <w:rFonts w:ascii="Cambria" w:hAnsi="Cambria"/>
          <w:b/>
          <w:i/>
        </w:rPr>
        <w:t xml:space="preserve"> est en cours d’organisation</w:t>
      </w:r>
      <w:r w:rsidRPr="00322FB8">
        <w:rPr>
          <w:rFonts w:ascii="Cambria" w:hAnsi="Cambria"/>
        </w:rPr>
        <w:t xml:space="preserve">. Les publications sont soumises à un rythme régulier, avec aujourd’hui </w:t>
      </w:r>
      <w:r w:rsidR="00074006">
        <w:rPr>
          <w:rFonts w:ascii="Cambria" w:hAnsi="Cambria"/>
        </w:rPr>
        <w:t>99</w:t>
      </w:r>
      <w:r w:rsidRPr="00322FB8">
        <w:rPr>
          <w:rFonts w:ascii="Cambria" w:hAnsi="Cambria"/>
        </w:rPr>
        <w:t xml:space="preserve"> publications dans des revues internationales.</w:t>
      </w:r>
      <w:r w:rsidR="00D34BD1" w:rsidRPr="00322FB8">
        <w:rPr>
          <w:rFonts w:ascii="Cambria" w:hAnsi="Cambria"/>
        </w:rPr>
        <w:t xml:space="preserve"> Ce cinquième bilan permettra </w:t>
      </w:r>
      <w:r w:rsidR="007050CF" w:rsidRPr="00322FB8">
        <w:rPr>
          <w:rFonts w:ascii="Cambria" w:hAnsi="Cambria"/>
        </w:rPr>
        <w:t>une</w:t>
      </w:r>
      <w:r w:rsidR="00D34BD1" w:rsidRPr="00322FB8">
        <w:rPr>
          <w:rFonts w:ascii="Cambria" w:hAnsi="Cambria"/>
        </w:rPr>
        <w:t xml:space="preserve"> analyse plus fine de l’IRM cérébrale avec des temps d’imagerie qui donneront lus de détails structurels, et une polysomnographie complète qui </w:t>
      </w:r>
      <w:r w:rsidR="007050CF" w:rsidRPr="00322FB8">
        <w:rPr>
          <w:rFonts w:ascii="Cambria" w:hAnsi="Cambria"/>
        </w:rPr>
        <w:t>inclura</w:t>
      </w:r>
      <w:r w:rsidR="00D34BD1" w:rsidRPr="00322FB8">
        <w:rPr>
          <w:rFonts w:ascii="Cambria" w:hAnsi="Cambria"/>
        </w:rPr>
        <w:t xml:space="preserve"> l’enregistrement d’un électroencéphalogramme.</w:t>
      </w:r>
      <w:r w:rsidR="00074006">
        <w:rPr>
          <w:rFonts w:ascii="Cambria" w:hAnsi="Cambria"/>
        </w:rPr>
        <w:t xml:space="preserve"> Le bilan cognitif sera un point essentiel de ce suivi.</w:t>
      </w:r>
    </w:p>
    <w:p w14:paraId="38E8BDC8" w14:textId="77777777" w:rsidR="00D34BD1" w:rsidRPr="00322FB8" w:rsidRDefault="00D34BD1" w:rsidP="00B703E0">
      <w:pPr>
        <w:ind w:right="-28" w:firstLine="567"/>
        <w:jc w:val="both"/>
        <w:outlineLvl w:val="0"/>
        <w:rPr>
          <w:rFonts w:ascii="Cambria" w:hAnsi="Cambria"/>
        </w:rPr>
      </w:pPr>
      <w:r w:rsidRPr="00322FB8">
        <w:rPr>
          <w:rFonts w:ascii="Cambria" w:hAnsi="Cambria"/>
        </w:rPr>
        <w:t xml:space="preserve">Les données recueillies permettent </w:t>
      </w:r>
      <w:r w:rsidR="00074006">
        <w:rPr>
          <w:rFonts w:ascii="Cambria" w:hAnsi="Cambria"/>
        </w:rPr>
        <w:t xml:space="preserve">aujourd’hui </w:t>
      </w:r>
      <w:r w:rsidR="001E0470" w:rsidRPr="00322FB8">
        <w:rPr>
          <w:rFonts w:ascii="Cambria" w:hAnsi="Cambria"/>
        </w:rPr>
        <w:t xml:space="preserve">de participer à des travaux </w:t>
      </w:r>
      <w:r w:rsidR="007050CF" w:rsidRPr="00322FB8">
        <w:rPr>
          <w:rFonts w:ascii="Cambria" w:hAnsi="Cambria"/>
        </w:rPr>
        <w:t>communs</w:t>
      </w:r>
      <w:r w:rsidRPr="00322FB8">
        <w:rPr>
          <w:rFonts w:ascii="Cambria" w:hAnsi="Cambria"/>
        </w:rPr>
        <w:t xml:space="preserve"> avec d’autres groupes de recherche complémentaires en France et aussi hors de France particulièrement avec des groupes </w:t>
      </w:r>
      <w:r w:rsidR="007050CF" w:rsidRPr="00322FB8">
        <w:rPr>
          <w:rFonts w:ascii="Cambria" w:hAnsi="Cambria"/>
        </w:rPr>
        <w:t>qui</w:t>
      </w:r>
      <w:r w:rsidRPr="00322FB8">
        <w:rPr>
          <w:rFonts w:ascii="Cambria" w:hAnsi="Cambria"/>
        </w:rPr>
        <w:t xml:space="preserve"> travaillent en Suisse et en Suède</w:t>
      </w:r>
    </w:p>
    <w:p w14:paraId="53C566BD" w14:textId="77777777" w:rsidR="00B703E0" w:rsidRDefault="00B703E0" w:rsidP="00B703E0">
      <w:pPr>
        <w:ind w:right="-28" w:firstLine="567"/>
        <w:jc w:val="both"/>
        <w:outlineLvl w:val="0"/>
        <w:rPr>
          <w:rFonts w:ascii="Cambria" w:hAnsi="Cambria"/>
        </w:rPr>
      </w:pPr>
    </w:p>
    <w:p w14:paraId="57034CA1" w14:textId="77777777" w:rsidR="00D52481" w:rsidRPr="00322FB8" w:rsidRDefault="00D52481" w:rsidP="00B703E0">
      <w:pPr>
        <w:ind w:right="-28" w:firstLine="567"/>
        <w:jc w:val="both"/>
        <w:outlineLvl w:val="0"/>
        <w:rPr>
          <w:rFonts w:ascii="Cambria" w:hAnsi="Cambria"/>
        </w:rPr>
      </w:pPr>
    </w:p>
    <w:p w14:paraId="349FB2E0" w14:textId="77777777" w:rsidR="001E0470" w:rsidRPr="00322FB8" w:rsidRDefault="001E0470" w:rsidP="00B703E0">
      <w:pPr>
        <w:ind w:right="-28" w:firstLine="567"/>
        <w:jc w:val="both"/>
        <w:outlineLvl w:val="0"/>
        <w:rPr>
          <w:rFonts w:ascii="Cambria" w:hAnsi="Cambria"/>
        </w:rPr>
      </w:pPr>
      <w:r w:rsidRPr="00A754CB">
        <w:rPr>
          <w:rFonts w:ascii="Cambria" w:hAnsi="Cambria"/>
          <w:b/>
          <w:i/>
        </w:rPr>
        <w:t xml:space="preserve">A ce jour, les conclusions </w:t>
      </w:r>
      <w:r w:rsidR="00F93D9A" w:rsidRPr="00A754CB">
        <w:rPr>
          <w:rFonts w:ascii="Cambria" w:hAnsi="Cambria"/>
          <w:b/>
          <w:i/>
        </w:rPr>
        <w:t xml:space="preserve">principales </w:t>
      </w:r>
      <w:r w:rsidR="00074006" w:rsidRPr="00A754CB">
        <w:rPr>
          <w:rFonts w:ascii="Cambria" w:hAnsi="Cambria"/>
          <w:b/>
          <w:i/>
        </w:rPr>
        <w:t>de l’étude montrent que la pathologie respiratoire</w:t>
      </w:r>
      <w:r w:rsidRPr="00A754CB">
        <w:rPr>
          <w:rFonts w:ascii="Cambria" w:hAnsi="Cambria"/>
          <w:b/>
          <w:i/>
        </w:rPr>
        <w:t xml:space="preserve"> du sommeil </w:t>
      </w:r>
      <w:r w:rsidR="00074006" w:rsidRPr="00A754CB">
        <w:rPr>
          <w:rFonts w:ascii="Cambria" w:hAnsi="Cambria"/>
          <w:b/>
          <w:i/>
        </w:rPr>
        <w:t>est</w:t>
      </w:r>
      <w:r w:rsidRPr="00A754CB">
        <w:rPr>
          <w:rFonts w:ascii="Cambria" w:hAnsi="Cambria"/>
          <w:b/>
          <w:i/>
        </w:rPr>
        <w:t xml:space="preserve"> </w:t>
      </w:r>
      <w:r w:rsidR="00074006" w:rsidRPr="00A754CB">
        <w:rPr>
          <w:rFonts w:ascii="Cambria" w:hAnsi="Cambria"/>
          <w:b/>
          <w:i/>
        </w:rPr>
        <w:t>un des facteurs les plus  agressifs</w:t>
      </w:r>
      <w:r w:rsidRPr="00A754CB">
        <w:rPr>
          <w:rFonts w:ascii="Cambria" w:hAnsi="Cambria"/>
          <w:b/>
          <w:i/>
        </w:rPr>
        <w:t xml:space="preserve"> pou</w:t>
      </w:r>
      <w:r w:rsidR="007F4B9D" w:rsidRPr="00A754CB">
        <w:rPr>
          <w:rFonts w:ascii="Cambria" w:hAnsi="Cambria"/>
          <w:b/>
          <w:i/>
        </w:rPr>
        <w:t>r</w:t>
      </w:r>
      <w:r w:rsidRPr="00A754CB">
        <w:rPr>
          <w:rFonts w:ascii="Cambria" w:hAnsi="Cambria"/>
          <w:b/>
          <w:i/>
        </w:rPr>
        <w:t xml:space="preserve"> </w:t>
      </w:r>
      <w:r w:rsidR="00074006" w:rsidRPr="00A754CB">
        <w:rPr>
          <w:rFonts w:ascii="Cambria" w:hAnsi="Cambria"/>
          <w:b/>
          <w:i/>
        </w:rPr>
        <w:t>le vieillissement cérébral</w:t>
      </w:r>
      <w:r w:rsidR="007F4B9D" w:rsidRPr="00A754CB">
        <w:rPr>
          <w:rFonts w:ascii="Cambria" w:hAnsi="Cambria"/>
          <w:b/>
          <w:i/>
        </w:rPr>
        <w:t>.</w:t>
      </w:r>
      <w:r w:rsidRPr="00322FB8">
        <w:rPr>
          <w:rFonts w:ascii="Cambria" w:hAnsi="Cambria"/>
        </w:rPr>
        <w:t xml:space="preserve"> </w:t>
      </w:r>
      <w:r w:rsidR="007F4B9D" w:rsidRPr="00322FB8">
        <w:rPr>
          <w:rFonts w:ascii="Cambria" w:hAnsi="Cambria"/>
        </w:rPr>
        <w:t>Un diagnostic précoce est donc important. Parmi les traitements proposés, l’activité physique tient une place importante.</w:t>
      </w:r>
    </w:p>
    <w:p w14:paraId="6D9E14E9" w14:textId="77777777" w:rsidR="003D276A" w:rsidRPr="00322FB8" w:rsidRDefault="003D276A" w:rsidP="00B703E0">
      <w:pPr>
        <w:ind w:right="-28" w:firstLine="567"/>
        <w:jc w:val="both"/>
        <w:outlineLvl w:val="0"/>
        <w:rPr>
          <w:rFonts w:ascii="Cambria" w:hAnsi="Cambria"/>
        </w:rPr>
      </w:pPr>
    </w:p>
    <w:p w14:paraId="6495312B" w14:textId="6AD1DB6A" w:rsidR="007F4B9D" w:rsidRPr="00322FB8" w:rsidRDefault="001E0470" w:rsidP="000432BD">
      <w:pPr>
        <w:ind w:right="-28" w:firstLine="567"/>
        <w:jc w:val="both"/>
        <w:outlineLvl w:val="0"/>
        <w:rPr>
          <w:rFonts w:ascii="Cambria" w:hAnsi="Cambria"/>
        </w:rPr>
      </w:pPr>
      <w:r w:rsidRPr="00322FB8">
        <w:rPr>
          <w:rFonts w:ascii="Cambria" w:hAnsi="Cambria"/>
        </w:rPr>
        <w:t xml:space="preserve">Les </w:t>
      </w:r>
      <w:r w:rsidR="00AF550E">
        <w:rPr>
          <w:rFonts w:ascii="Cambria" w:hAnsi="Cambria"/>
          <w:b/>
          <w:i/>
        </w:rPr>
        <w:t>98</w:t>
      </w:r>
      <w:r w:rsidR="000432BD" w:rsidRPr="000432BD">
        <w:rPr>
          <w:rFonts w:ascii="Cambria" w:hAnsi="Cambria"/>
          <w:b/>
          <w:i/>
        </w:rPr>
        <w:t xml:space="preserve"> </w:t>
      </w:r>
      <w:r w:rsidRPr="000432BD">
        <w:rPr>
          <w:rFonts w:ascii="Cambria" w:hAnsi="Cambria"/>
          <w:b/>
          <w:i/>
        </w:rPr>
        <w:t>publications</w:t>
      </w:r>
      <w:r w:rsidRPr="00322FB8">
        <w:rPr>
          <w:rFonts w:ascii="Cambria" w:hAnsi="Cambria"/>
        </w:rPr>
        <w:t xml:space="preserve"> issues de l’étude de cohorte PROOF </w:t>
      </w:r>
      <w:r w:rsidR="000432BD">
        <w:rPr>
          <w:rFonts w:ascii="Cambria" w:hAnsi="Cambria"/>
        </w:rPr>
        <w:t xml:space="preserve">ainsi que les </w:t>
      </w:r>
      <w:r w:rsidR="00513118">
        <w:rPr>
          <w:rFonts w:ascii="Cambria" w:hAnsi="Cambria"/>
          <w:b/>
          <w:i/>
        </w:rPr>
        <w:t>9</w:t>
      </w:r>
      <w:r w:rsidR="000432BD" w:rsidRPr="000432BD">
        <w:rPr>
          <w:rFonts w:ascii="Cambria" w:hAnsi="Cambria"/>
          <w:b/>
          <w:i/>
        </w:rPr>
        <w:t xml:space="preserve"> </w:t>
      </w:r>
      <w:r w:rsidR="007F4B9D" w:rsidRPr="000432BD">
        <w:rPr>
          <w:rFonts w:ascii="Cambria" w:hAnsi="Cambria"/>
          <w:b/>
          <w:i/>
        </w:rPr>
        <w:t>Thèses</w:t>
      </w:r>
      <w:r w:rsidR="000432BD">
        <w:rPr>
          <w:rFonts w:ascii="Cambria" w:hAnsi="Cambria"/>
        </w:rPr>
        <w:t xml:space="preserve"> </w:t>
      </w:r>
      <w:r w:rsidR="000432BD" w:rsidRPr="005047ED">
        <w:rPr>
          <w:rFonts w:ascii="Cambria" w:hAnsi="Cambria"/>
          <w:b/>
          <w:i/>
        </w:rPr>
        <w:t>de Science</w:t>
      </w:r>
      <w:r w:rsidR="00074006">
        <w:rPr>
          <w:rFonts w:ascii="Cambria" w:hAnsi="Cambria"/>
        </w:rPr>
        <w:t xml:space="preserve"> soutenues</w:t>
      </w:r>
      <w:r w:rsidR="00074006" w:rsidRPr="00074006">
        <w:rPr>
          <w:rFonts w:ascii="Cambria" w:hAnsi="Cambria"/>
        </w:rPr>
        <w:t xml:space="preserve"> </w:t>
      </w:r>
      <w:r w:rsidR="00074006" w:rsidRPr="00322FB8">
        <w:rPr>
          <w:rFonts w:ascii="Cambria" w:hAnsi="Cambria"/>
        </w:rPr>
        <w:t>sont rapportées</w:t>
      </w:r>
      <w:r w:rsidR="00074006">
        <w:rPr>
          <w:rFonts w:ascii="Cambria" w:hAnsi="Cambria"/>
        </w:rPr>
        <w:t xml:space="preserve"> dans ce livret.</w:t>
      </w:r>
    </w:p>
    <w:p w14:paraId="4A8C28A5" w14:textId="77777777" w:rsidR="001E0470" w:rsidRPr="00322FB8" w:rsidRDefault="001E0470" w:rsidP="00B703E0">
      <w:pPr>
        <w:ind w:right="-28" w:firstLine="567"/>
        <w:jc w:val="both"/>
        <w:outlineLvl w:val="0"/>
        <w:rPr>
          <w:rFonts w:ascii="Cambria" w:hAnsi="Cambria"/>
        </w:rPr>
      </w:pPr>
    </w:p>
    <w:p w14:paraId="7E001C9A" w14:textId="77777777" w:rsidR="00F92FE8" w:rsidRPr="00322FB8" w:rsidRDefault="00F92FE8" w:rsidP="001647EA">
      <w:pPr>
        <w:ind w:right="-28"/>
        <w:outlineLvl w:val="0"/>
        <w:rPr>
          <w:rFonts w:ascii="Cambria" w:hAnsi="Cambria"/>
        </w:rPr>
      </w:pPr>
    </w:p>
    <w:p w14:paraId="655637E7" w14:textId="77777777" w:rsidR="00F92FE8" w:rsidRPr="00322FB8" w:rsidRDefault="00F92FE8" w:rsidP="00C219ED">
      <w:pPr>
        <w:ind w:left="567" w:right="-28" w:hanging="567"/>
        <w:jc w:val="center"/>
        <w:outlineLvl w:val="0"/>
        <w:rPr>
          <w:rFonts w:ascii="Cambria" w:hAnsi="Cambria"/>
          <w:b/>
        </w:rPr>
      </w:pPr>
    </w:p>
    <w:p w14:paraId="37AB91C7" w14:textId="77777777" w:rsidR="00DB36C0" w:rsidRPr="00322FB8" w:rsidRDefault="00B703E0" w:rsidP="00F92FE8">
      <w:pPr>
        <w:ind w:left="567" w:right="-28"/>
        <w:outlineLvl w:val="0"/>
        <w:rPr>
          <w:rFonts w:ascii="Cambria" w:hAnsi="Cambria"/>
          <w:b/>
          <w:i/>
        </w:rPr>
      </w:pPr>
      <w:r w:rsidRPr="00322FB8">
        <w:rPr>
          <w:rFonts w:ascii="Cambria" w:hAnsi="Cambria"/>
          <w:b/>
          <w:i/>
        </w:rPr>
        <w:br w:type="page"/>
      </w:r>
      <w:r w:rsidR="00F9396B" w:rsidRPr="00322FB8">
        <w:rPr>
          <w:rFonts w:ascii="Cambria" w:hAnsi="Cambria"/>
          <w:b/>
          <w:i/>
        </w:rPr>
        <w:lastRenderedPageBreak/>
        <w:t>Publications, 2007.</w:t>
      </w:r>
    </w:p>
    <w:p w14:paraId="4C04589B" w14:textId="77777777" w:rsidR="00265902" w:rsidRPr="00322FB8" w:rsidRDefault="00265902" w:rsidP="00265902">
      <w:pPr>
        <w:ind w:right="-28"/>
        <w:jc w:val="both"/>
        <w:rPr>
          <w:rFonts w:ascii="Cambria" w:hAnsi="Cambria"/>
          <w:b/>
        </w:rPr>
      </w:pPr>
    </w:p>
    <w:p w14:paraId="5DC81FED" w14:textId="77777777" w:rsidR="004276B3" w:rsidRPr="00322FB8" w:rsidRDefault="006878E0" w:rsidP="00265902">
      <w:pPr>
        <w:ind w:right="-28" w:firstLine="567"/>
        <w:jc w:val="both"/>
        <w:rPr>
          <w:rFonts w:ascii="Cambria" w:hAnsi="Cambria"/>
          <w:b/>
        </w:rPr>
      </w:pPr>
      <w:r w:rsidRPr="00322FB8">
        <w:rPr>
          <w:rFonts w:ascii="Cambria" w:hAnsi="Cambria"/>
          <w:b/>
          <w:i/>
        </w:rPr>
        <w:t>1</w:t>
      </w:r>
      <w:r w:rsidRPr="00322FB8">
        <w:rPr>
          <w:rFonts w:ascii="Cambria" w:hAnsi="Cambria"/>
        </w:rPr>
        <w:t xml:space="preserve">. </w:t>
      </w:r>
      <w:r w:rsidR="007B5285" w:rsidRPr="00322FB8">
        <w:rPr>
          <w:rFonts w:ascii="Cambria" w:hAnsi="Cambria"/>
        </w:rPr>
        <w:t xml:space="preserve">Autonomic nervous system activity and decline as prognostic indicators of cardiovascular and cerebrovascular events: the « Proof » study. Study design and population sample. Associations with sleep-related disorders: the « Synapse » study. </w:t>
      </w:r>
      <w:r w:rsidR="00AD6AAD" w:rsidRPr="00322FB8">
        <w:rPr>
          <w:rFonts w:ascii="Cambria" w:hAnsi="Cambria"/>
        </w:rPr>
        <w:t>Neuroepidemiology, 2007</w:t>
      </w:r>
      <w:r w:rsidR="00AD6AAD" w:rsidRPr="00322FB8">
        <w:rPr>
          <w:rFonts w:ascii="Cambria" w:hAnsi="Cambria"/>
          <w:color w:val="000000"/>
        </w:rPr>
        <w:t>; 29:18-28.</w:t>
      </w:r>
      <w:r w:rsidR="00AD6AAD" w:rsidRPr="00322FB8">
        <w:rPr>
          <w:rFonts w:ascii="Cambria" w:hAnsi="Cambria"/>
        </w:rPr>
        <w:t xml:space="preserve"> </w:t>
      </w:r>
    </w:p>
    <w:p w14:paraId="617DBD55" w14:textId="77777777" w:rsidR="004276B3" w:rsidRPr="00322FB8" w:rsidRDefault="00DB36C0" w:rsidP="00265902">
      <w:pPr>
        <w:ind w:right="-28" w:firstLine="567"/>
        <w:jc w:val="both"/>
        <w:rPr>
          <w:rFonts w:ascii="Cambria" w:hAnsi="Cambria"/>
          <w:i/>
        </w:rPr>
      </w:pPr>
      <w:r w:rsidRPr="00322FB8">
        <w:rPr>
          <w:rFonts w:ascii="Cambria" w:hAnsi="Cambria"/>
          <w:i/>
        </w:rPr>
        <w:t xml:space="preserve">Barthélémy JC, Pichot V, Dauphinot V, Celle S, Laurent B, Garcin A, Maudoux D, Kerleroux J, Lacour JR, Kossovsky M, Gaspoz JM, Roche F. </w:t>
      </w:r>
      <w:r w:rsidR="00435294" w:rsidRPr="00322FB8">
        <w:rPr>
          <w:rFonts w:ascii="Cambria" w:hAnsi="Cambria"/>
          <w:i/>
        </w:rPr>
        <w:t xml:space="preserve"> </w:t>
      </w:r>
    </w:p>
    <w:p w14:paraId="2FD557D9" w14:textId="77777777" w:rsidR="00010461" w:rsidRPr="00322FB8" w:rsidRDefault="00010461" w:rsidP="00010461">
      <w:pPr>
        <w:ind w:left="567" w:right="-28" w:hanging="567"/>
        <w:jc w:val="both"/>
        <w:rPr>
          <w:rFonts w:ascii="Cambria" w:hAnsi="Cambria"/>
          <w:b/>
          <w:sz w:val="12"/>
        </w:rPr>
      </w:pPr>
    </w:p>
    <w:p w14:paraId="2697DDE0" w14:textId="77777777" w:rsidR="00F9396B" w:rsidRPr="00322FB8" w:rsidRDefault="00F9396B" w:rsidP="00265902">
      <w:pPr>
        <w:ind w:right="-28" w:firstLine="567"/>
        <w:jc w:val="both"/>
        <w:rPr>
          <w:rFonts w:ascii="Cambria" w:hAnsi="Cambria"/>
          <w:i/>
        </w:rPr>
      </w:pPr>
      <w:r w:rsidRPr="00322FB8">
        <w:rPr>
          <w:rFonts w:ascii="Cambria" w:hAnsi="Cambria"/>
          <w:i/>
        </w:rPr>
        <w:t xml:space="preserve">Cette publication et celle du Design de l’étude, </w:t>
      </w:r>
      <w:r w:rsidR="007B5285" w:rsidRPr="00322FB8">
        <w:rPr>
          <w:rFonts w:ascii="Cambria" w:hAnsi="Cambria"/>
          <w:i/>
        </w:rPr>
        <w:t xml:space="preserve">la première publication </w:t>
      </w:r>
      <w:r w:rsidR="00542E74" w:rsidRPr="00322FB8">
        <w:rPr>
          <w:rFonts w:ascii="Cambria" w:hAnsi="Cambria"/>
          <w:i/>
        </w:rPr>
        <w:t xml:space="preserve">émanant de la cohorte PROOF </w:t>
      </w:r>
      <w:r w:rsidR="007B5285" w:rsidRPr="00322FB8">
        <w:rPr>
          <w:rFonts w:ascii="Cambria" w:hAnsi="Cambria"/>
          <w:i/>
        </w:rPr>
        <w:t xml:space="preserve">aussi. </w:t>
      </w:r>
      <w:r w:rsidR="00542E74" w:rsidRPr="00322FB8">
        <w:rPr>
          <w:rFonts w:ascii="Cambria" w:hAnsi="Cambria"/>
          <w:i/>
        </w:rPr>
        <w:t xml:space="preserve">L’étude du sommeil est </w:t>
      </w:r>
      <w:r w:rsidR="00435294" w:rsidRPr="00322FB8">
        <w:rPr>
          <w:rFonts w:ascii="Cambria" w:hAnsi="Cambria"/>
          <w:i/>
        </w:rPr>
        <w:t xml:space="preserve">déjà </w:t>
      </w:r>
      <w:r w:rsidR="00542E74" w:rsidRPr="00322FB8">
        <w:rPr>
          <w:rFonts w:ascii="Cambria" w:hAnsi="Cambria"/>
          <w:i/>
        </w:rPr>
        <w:t>mise en avant. Cette publication explique l’objectif de l’</w:t>
      </w:r>
      <w:r w:rsidR="00435294" w:rsidRPr="00322FB8">
        <w:rPr>
          <w:rFonts w:ascii="Cambria" w:hAnsi="Cambria"/>
          <w:i/>
        </w:rPr>
        <w:t>étude,</w:t>
      </w:r>
      <w:r w:rsidR="00542E74" w:rsidRPr="00322FB8">
        <w:rPr>
          <w:rFonts w:ascii="Cambria" w:hAnsi="Cambria"/>
          <w:i/>
        </w:rPr>
        <w:t xml:space="preserve"> relate la population </w:t>
      </w:r>
      <w:r w:rsidR="00435294" w:rsidRPr="00322FB8">
        <w:rPr>
          <w:rFonts w:ascii="Cambria" w:hAnsi="Cambria"/>
          <w:i/>
        </w:rPr>
        <w:t>incluse et les différents examens prévus</w:t>
      </w:r>
      <w:r w:rsidR="00542E74" w:rsidRPr="00322FB8">
        <w:rPr>
          <w:rFonts w:ascii="Cambria" w:hAnsi="Cambria"/>
          <w:i/>
        </w:rPr>
        <w:t>.</w:t>
      </w:r>
      <w:r w:rsidR="007050CF">
        <w:rPr>
          <w:rFonts w:ascii="Cambria" w:hAnsi="Cambria"/>
          <w:i/>
        </w:rPr>
        <w:t xml:space="preserve"> La liste des auteurs montre</w:t>
      </w:r>
      <w:r w:rsidR="00AD6AAD" w:rsidRPr="00322FB8">
        <w:rPr>
          <w:rFonts w:ascii="Cambria" w:hAnsi="Cambria"/>
          <w:i/>
        </w:rPr>
        <w:t xml:space="preserve"> </w:t>
      </w:r>
      <w:r w:rsidR="007050CF" w:rsidRPr="00322FB8">
        <w:rPr>
          <w:rFonts w:ascii="Cambria" w:hAnsi="Cambria"/>
          <w:i/>
        </w:rPr>
        <w:t>déjà</w:t>
      </w:r>
      <w:r w:rsidR="00AD6AAD" w:rsidRPr="00322FB8">
        <w:rPr>
          <w:rFonts w:ascii="Cambria" w:hAnsi="Cambria"/>
          <w:i/>
        </w:rPr>
        <w:t xml:space="preserve"> les multiples collaborations engagées. </w:t>
      </w:r>
    </w:p>
    <w:p w14:paraId="2B279D23" w14:textId="77777777" w:rsidR="00F9396B" w:rsidRPr="00322FB8" w:rsidRDefault="00F9396B" w:rsidP="00DB36C0">
      <w:pPr>
        <w:ind w:left="567" w:right="-28" w:hanging="567"/>
        <w:jc w:val="both"/>
        <w:rPr>
          <w:rFonts w:ascii="Cambria" w:hAnsi="Cambria"/>
          <w:b/>
        </w:rPr>
      </w:pPr>
    </w:p>
    <w:p w14:paraId="29C41B7D" w14:textId="77777777" w:rsidR="006878E0" w:rsidRPr="00322FB8" w:rsidRDefault="0019096B" w:rsidP="006878E0">
      <w:pPr>
        <w:ind w:right="-28" w:firstLine="567"/>
        <w:jc w:val="both"/>
        <w:rPr>
          <w:rFonts w:ascii="Cambria" w:hAnsi="Cambria"/>
        </w:rPr>
      </w:pPr>
      <w:r w:rsidRPr="00322FB8">
        <w:rPr>
          <w:rFonts w:ascii="Cambria" w:hAnsi="Cambria"/>
          <w:b/>
          <w:i/>
        </w:rPr>
        <w:t>2</w:t>
      </w:r>
      <w:r w:rsidRPr="00322FB8">
        <w:rPr>
          <w:rFonts w:ascii="Cambria" w:hAnsi="Cambria"/>
        </w:rPr>
        <w:t xml:space="preserve">. </w:t>
      </w:r>
      <w:r w:rsidR="00DB36C0" w:rsidRPr="00322FB8">
        <w:rPr>
          <w:rFonts w:ascii="Cambria" w:hAnsi="Cambria"/>
        </w:rPr>
        <w:t>Cardiac variability and heart rate increment as a marker of sleep fragmentation in patients with sleep disorders: a preliminary study.</w:t>
      </w:r>
      <w:r w:rsidR="006878E0" w:rsidRPr="00322FB8">
        <w:rPr>
          <w:rFonts w:ascii="Cambria" w:hAnsi="Cambria"/>
        </w:rPr>
        <w:t xml:space="preserve"> Sleep 2007; 30:43-51. </w:t>
      </w:r>
    </w:p>
    <w:p w14:paraId="635F40BB" w14:textId="77777777" w:rsidR="00DB36C0" w:rsidRPr="00322FB8" w:rsidRDefault="004276B3" w:rsidP="00A85377">
      <w:pPr>
        <w:ind w:left="567" w:right="-28"/>
        <w:jc w:val="both"/>
        <w:rPr>
          <w:rFonts w:ascii="Cambria" w:hAnsi="Cambria"/>
        </w:rPr>
      </w:pPr>
      <w:r w:rsidRPr="00322FB8">
        <w:rPr>
          <w:rFonts w:ascii="Cambria" w:hAnsi="Cambria"/>
          <w:i/>
        </w:rPr>
        <w:t>Sforza E, Pichot V, Cervera K, Barthelemy JC, Roche F.</w:t>
      </w:r>
      <w:r w:rsidRPr="00322FB8">
        <w:rPr>
          <w:rFonts w:ascii="Cambria" w:hAnsi="Cambria"/>
        </w:rPr>
        <w:t xml:space="preserve"> </w:t>
      </w:r>
    </w:p>
    <w:p w14:paraId="58433A39" w14:textId="77777777" w:rsidR="004276B3" w:rsidRPr="00322FB8" w:rsidRDefault="004276B3" w:rsidP="00DB36C0">
      <w:pPr>
        <w:ind w:left="567" w:right="-28" w:hanging="567"/>
        <w:jc w:val="both"/>
        <w:rPr>
          <w:rFonts w:ascii="Cambria" w:hAnsi="Cambria"/>
          <w:b/>
          <w:sz w:val="12"/>
        </w:rPr>
      </w:pPr>
    </w:p>
    <w:p w14:paraId="261D72F4" w14:textId="77777777" w:rsidR="00A85377" w:rsidRPr="00322FB8" w:rsidRDefault="00B747E2" w:rsidP="00676F00">
      <w:pPr>
        <w:ind w:right="-28" w:firstLine="567"/>
        <w:jc w:val="both"/>
        <w:rPr>
          <w:rFonts w:ascii="Cambria" w:hAnsi="Cambria"/>
          <w:i/>
        </w:rPr>
      </w:pPr>
      <w:r w:rsidRPr="00322FB8">
        <w:rPr>
          <w:rFonts w:ascii="Cambria" w:hAnsi="Cambria"/>
          <w:i/>
        </w:rPr>
        <w:t>Très vite Frédéric Roche a recherché de</w:t>
      </w:r>
      <w:r w:rsidR="000460DD" w:rsidRPr="00322FB8">
        <w:rPr>
          <w:rFonts w:ascii="Cambria" w:hAnsi="Cambria"/>
          <w:i/>
        </w:rPr>
        <w:t xml:space="preserve"> nouveaux </w:t>
      </w:r>
      <w:r w:rsidRPr="00322FB8">
        <w:rPr>
          <w:rFonts w:ascii="Cambria" w:hAnsi="Cambria"/>
          <w:i/>
        </w:rPr>
        <w:t xml:space="preserve"> mar</w:t>
      </w:r>
      <w:r w:rsidR="008F44A0" w:rsidRPr="00322FB8">
        <w:rPr>
          <w:rFonts w:ascii="Cambria" w:hAnsi="Cambria"/>
          <w:i/>
        </w:rPr>
        <w:t>queurs de pathologie du sommeil. Ici un marqueur est identifié à partir de l’</w:t>
      </w:r>
      <w:r w:rsidR="00C01F18" w:rsidRPr="00322FB8">
        <w:rPr>
          <w:rFonts w:ascii="Cambria" w:hAnsi="Cambria"/>
          <w:i/>
        </w:rPr>
        <w:t>électrocardiogramme</w:t>
      </w:r>
      <w:r w:rsidR="00C80B8E" w:rsidRPr="00322FB8">
        <w:rPr>
          <w:rFonts w:ascii="Cambria" w:hAnsi="Cambria"/>
          <w:i/>
        </w:rPr>
        <w:t xml:space="preserve"> ambulatoire de vingt-q</w:t>
      </w:r>
      <w:r w:rsidR="008F44A0" w:rsidRPr="00322FB8">
        <w:rPr>
          <w:rFonts w:ascii="Cambria" w:hAnsi="Cambria"/>
          <w:i/>
        </w:rPr>
        <w:t>u</w:t>
      </w:r>
      <w:r w:rsidR="00C80B8E" w:rsidRPr="00322FB8">
        <w:rPr>
          <w:rFonts w:ascii="Cambria" w:hAnsi="Cambria"/>
          <w:i/>
        </w:rPr>
        <w:t>a</w:t>
      </w:r>
      <w:r w:rsidR="008F44A0" w:rsidRPr="00322FB8">
        <w:rPr>
          <w:rFonts w:ascii="Cambria" w:hAnsi="Cambria"/>
          <w:i/>
        </w:rPr>
        <w:t xml:space="preserve">tre heures (Holter). L’objectif est </w:t>
      </w:r>
      <w:r w:rsidR="003A7410" w:rsidRPr="00322FB8">
        <w:rPr>
          <w:rFonts w:ascii="Cambria" w:hAnsi="Cambria"/>
          <w:i/>
        </w:rPr>
        <w:t xml:space="preserve">de permettre un diagnostic simplifié </w:t>
      </w:r>
      <w:r w:rsidR="00C80B8E" w:rsidRPr="00322FB8">
        <w:rPr>
          <w:rFonts w:ascii="Cambria" w:hAnsi="Cambria"/>
          <w:i/>
        </w:rPr>
        <w:t xml:space="preserve">des pathologies du sommeil </w:t>
      </w:r>
      <w:r w:rsidR="003A7410" w:rsidRPr="00322FB8">
        <w:rPr>
          <w:rFonts w:ascii="Cambria" w:hAnsi="Cambria"/>
          <w:i/>
        </w:rPr>
        <w:t xml:space="preserve">pour pouvoir identifier plus simplement </w:t>
      </w:r>
      <w:r w:rsidR="00C80B8E" w:rsidRPr="00322FB8">
        <w:rPr>
          <w:rFonts w:ascii="Cambria" w:hAnsi="Cambria"/>
          <w:i/>
        </w:rPr>
        <w:t xml:space="preserve">et prendre en charge les patients atteints qui n’ont pas accès aux </w:t>
      </w:r>
      <w:r w:rsidR="00C01F18" w:rsidRPr="00322FB8">
        <w:rPr>
          <w:rFonts w:ascii="Cambria" w:hAnsi="Cambria"/>
          <w:i/>
        </w:rPr>
        <w:t>outils</w:t>
      </w:r>
      <w:r w:rsidR="00C80B8E" w:rsidRPr="00322FB8">
        <w:rPr>
          <w:rFonts w:ascii="Cambria" w:hAnsi="Cambria"/>
          <w:i/>
        </w:rPr>
        <w:t xml:space="preserve"> de diagnostic actuels.</w:t>
      </w:r>
      <w:r w:rsidR="002554BC" w:rsidRPr="00322FB8">
        <w:rPr>
          <w:rFonts w:ascii="Cambria" w:hAnsi="Cambria"/>
          <w:i/>
        </w:rPr>
        <w:t xml:space="preserve"> Ce marqueur sera </w:t>
      </w:r>
      <w:r w:rsidR="00A47C1E" w:rsidRPr="00322FB8">
        <w:rPr>
          <w:rFonts w:ascii="Cambria" w:hAnsi="Cambria"/>
          <w:i/>
        </w:rPr>
        <w:t>dénommé VLFI, pour Very Low Frequency Index.</w:t>
      </w:r>
    </w:p>
    <w:p w14:paraId="52CFB0BD" w14:textId="77777777" w:rsidR="0019096B" w:rsidRPr="00322FB8" w:rsidRDefault="0019096B" w:rsidP="003C3C8E">
      <w:pPr>
        <w:ind w:right="-28"/>
        <w:jc w:val="both"/>
        <w:rPr>
          <w:rFonts w:ascii="Cambria" w:hAnsi="Cambria"/>
          <w:b/>
        </w:rPr>
      </w:pPr>
    </w:p>
    <w:p w14:paraId="04BC220C" w14:textId="77777777" w:rsidR="00DB36C0" w:rsidRPr="00322FB8" w:rsidRDefault="001B6482" w:rsidP="003C3C8E">
      <w:pPr>
        <w:ind w:right="-28" w:firstLine="567"/>
        <w:jc w:val="both"/>
        <w:rPr>
          <w:rFonts w:ascii="Cambria" w:hAnsi="Cambria"/>
        </w:rPr>
      </w:pPr>
      <w:r w:rsidRPr="00322FB8">
        <w:rPr>
          <w:rFonts w:ascii="Cambria" w:hAnsi="Cambria"/>
          <w:b/>
          <w:i/>
        </w:rPr>
        <w:t>3</w:t>
      </w:r>
      <w:r w:rsidR="00DB36C0" w:rsidRPr="00322FB8">
        <w:rPr>
          <w:rFonts w:ascii="Cambria" w:hAnsi="Cambria"/>
        </w:rPr>
        <w:t>.</w:t>
      </w:r>
      <w:r w:rsidR="003C3C8E" w:rsidRPr="00322FB8">
        <w:rPr>
          <w:rFonts w:ascii="Cambria" w:hAnsi="Cambria"/>
        </w:rPr>
        <w:t xml:space="preserve"> </w:t>
      </w:r>
      <w:r w:rsidR="00DB36C0" w:rsidRPr="00322FB8">
        <w:rPr>
          <w:rFonts w:ascii="Cambria" w:hAnsi="Cambria"/>
        </w:rPr>
        <w:t>Analysis of the interbeat interval increment to detect obstructive sleep apnoea/hypopnoea. Eur Resp J. 2007; 29:1206-1211.</w:t>
      </w:r>
    </w:p>
    <w:p w14:paraId="4072E29A" w14:textId="77777777" w:rsidR="003C3C8E" w:rsidRPr="00322FB8" w:rsidRDefault="003C3C8E" w:rsidP="003C3C8E">
      <w:pPr>
        <w:ind w:right="-28" w:firstLine="567"/>
        <w:jc w:val="both"/>
        <w:rPr>
          <w:rFonts w:ascii="Cambria" w:hAnsi="Cambria"/>
          <w:i/>
        </w:rPr>
      </w:pPr>
      <w:r w:rsidRPr="00322FB8">
        <w:rPr>
          <w:rFonts w:ascii="Cambria" w:hAnsi="Cambria"/>
          <w:i/>
        </w:rPr>
        <w:t>Roche F, Celle S, Pichot V, Barthelemy JC, Sforza E.</w:t>
      </w:r>
    </w:p>
    <w:p w14:paraId="126C0949" w14:textId="77777777" w:rsidR="00DB36C0" w:rsidRPr="00322FB8" w:rsidRDefault="00DB36C0" w:rsidP="00DB36C0">
      <w:pPr>
        <w:ind w:left="567" w:right="-28" w:hanging="567"/>
        <w:jc w:val="both"/>
        <w:rPr>
          <w:rFonts w:ascii="Cambria" w:hAnsi="Cambria"/>
          <w:b/>
          <w:sz w:val="12"/>
        </w:rPr>
      </w:pPr>
    </w:p>
    <w:p w14:paraId="55ACF91B" w14:textId="77777777" w:rsidR="00BD0B54" w:rsidRPr="00322FB8" w:rsidRDefault="00BD0B54" w:rsidP="00A47C1E">
      <w:pPr>
        <w:ind w:right="-28" w:firstLine="567"/>
        <w:jc w:val="both"/>
        <w:rPr>
          <w:rFonts w:ascii="Cambria" w:hAnsi="Cambria"/>
          <w:i/>
        </w:rPr>
      </w:pPr>
      <w:r w:rsidRPr="00322FB8">
        <w:rPr>
          <w:rFonts w:ascii="Cambria" w:hAnsi="Cambria"/>
          <w:i/>
        </w:rPr>
        <w:t xml:space="preserve">Une étude plus approfondie </w:t>
      </w:r>
      <w:r w:rsidR="000460DD" w:rsidRPr="00322FB8">
        <w:rPr>
          <w:rFonts w:ascii="Cambria" w:hAnsi="Cambria"/>
          <w:i/>
        </w:rPr>
        <w:t xml:space="preserve">du marqueur </w:t>
      </w:r>
      <w:r w:rsidR="00A47C1E" w:rsidRPr="00322FB8">
        <w:rPr>
          <w:rFonts w:ascii="Cambria" w:hAnsi="Cambria"/>
          <w:i/>
        </w:rPr>
        <w:t xml:space="preserve">VLFI montre sa puissance. C’est un des premiers marqueurs « non respiratoires », car issu de l’électrocardiogramme nocturne, des pathologies respiratoires du sommeil. </w:t>
      </w:r>
      <w:r w:rsidR="006A6941" w:rsidRPr="00322FB8">
        <w:rPr>
          <w:rFonts w:ascii="Cambria" w:hAnsi="Cambria"/>
          <w:i/>
        </w:rPr>
        <w:t>L’index permet d’évaluer la sévérité de la pathologie, ce qui est un gain pour la prise en charge du patient. L’index peut témoigner également de la fragmentation du sommeil.</w:t>
      </w:r>
    </w:p>
    <w:p w14:paraId="67DD5480" w14:textId="77777777" w:rsidR="00BD0B54" w:rsidRPr="00322FB8" w:rsidRDefault="00BD0B54" w:rsidP="00DB36C0">
      <w:pPr>
        <w:ind w:left="567" w:right="-28" w:hanging="567"/>
        <w:jc w:val="both"/>
        <w:rPr>
          <w:rFonts w:ascii="Cambria" w:hAnsi="Cambria"/>
          <w:b/>
        </w:rPr>
      </w:pPr>
    </w:p>
    <w:p w14:paraId="30FFAE95" w14:textId="77777777" w:rsidR="00BD0B54" w:rsidRPr="00322FB8" w:rsidRDefault="00BD0B54" w:rsidP="00C3626B">
      <w:pPr>
        <w:ind w:right="-28"/>
        <w:jc w:val="both"/>
        <w:rPr>
          <w:rFonts w:ascii="Cambria" w:hAnsi="Cambria"/>
          <w:b/>
        </w:rPr>
      </w:pPr>
    </w:p>
    <w:p w14:paraId="5BD95C2D" w14:textId="77777777" w:rsidR="00DB36C0" w:rsidRPr="00322FB8" w:rsidRDefault="00C3626B" w:rsidP="00DB36C0">
      <w:pPr>
        <w:ind w:left="567" w:right="-28" w:hanging="567"/>
        <w:jc w:val="both"/>
        <w:outlineLvl w:val="0"/>
        <w:rPr>
          <w:rFonts w:ascii="Cambria" w:hAnsi="Cambria"/>
          <w:b/>
          <w:i/>
        </w:rPr>
      </w:pPr>
      <w:r w:rsidRPr="00322FB8">
        <w:rPr>
          <w:rFonts w:ascii="Cambria" w:hAnsi="Cambria"/>
          <w:b/>
          <w:i/>
        </w:rPr>
        <w:tab/>
        <w:t>Publications, 2008</w:t>
      </w:r>
      <w:r w:rsidR="00DB36C0" w:rsidRPr="00322FB8">
        <w:rPr>
          <w:rFonts w:ascii="Cambria" w:hAnsi="Cambria"/>
          <w:b/>
          <w:i/>
        </w:rPr>
        <w:t>.</w:t>
      </w:r>
    </w:p>
    <w:p w14:paraId="3CB20037" w14:textId="77777777" w:rsidR="00C3626B" w:rsidRPr="00322FB8" w:rsidRDefault="00C3626B" w:rsidP="00DB36C0">
      <w:pPr>
        <w:ind w:left="567" w:right="-28" w:hanging="567"/>
        <w:jc w:val="both"/>
        <w:outlineLvl w:val="0"/>
        <w:rPr>
          <w:rFonts w:ascii="Cambria" w:hAnsi="Cambria"/>
          <w:b/>
          <w:i/>
        </w:rPr>
      </w:pPr>
    </w:p>
    <w:p w14:paraId="13BF1DF7" w14:textId="77777777" w:rsidR="00C3626B" w:rsidRPr="00322FB8" w:rsidRDefault="001B6482" w:rsidP="00C3626B">
      <w:pPr>
        <w:ind w:right="-28" w:firstLine="567"/>
        <w:jc w:val="both"/>
        <w:rPr>
          <w:rFonts w:ascii="Cambria" w:hAnsi="Cambria"/>
        </w:rPr>
      </w:pPr>
      <w:r w:rsidRPr="00322FB8">
        <w:rPr>
          <w:rFonts w:ascii="Cambria" w:hAnsi="Cambria"/>
          <w:b/>
          <w:i/>
        </w:rPr>
        <w:t>4</w:t>
      </w:r>
      <w:r w:rsidR="00DB36C0" w:rsidRPr="00322FB8">
        <w:rPr>
          <w:rFonts w:ascii="Cambria" w:hAnsi="Cambria"/>
          <w:b/>
        </w:rPr>
        <w:t>.</w:t>
      </w:r>
      <w:r w:rsidR="00C3626B" w:rsidRPr="00322FB8">
        <w:rPr>
          <w:rFonts w:ascii="Cambria" w:hAnsi="Cambria"/>
          <w:b/>
        </w:rPr>
        <w:t xml:space="preserve"> </w:t>
      </w:r>
      <w:r w:rsidR="00C3626B" w:rsidRPr="00322FB8">
        <w:rPr>
          <w:rFonts w:ascii="Cambria" w:hAnsi="Cambria"/>
        </w:rPr>
        <w:t>Cognitive complaint, neuropsychological performance and affective disorders in elderly community residents. Disabil Rehabil. 2008 30:1794-1802.</w:t>
      </w:r>
    </w:p>
    <w:p w14:paraId="25ED5A5C" w14:textId="77777777" w:rsidR="00DB36C0" w:rsidRPr="00322FB8" w:rsidRDefault="00DB36C0" w:rsidP="00C3626B">
      <w:pPr>
        <w:ind w:right="-28" w:firstLine="567"/>
        <w:jc w:val="both"/>
        <w:rPr>
          <w:rFonts w:ascii="Cambria" w:hAnsi="Cambria"/>
          <w:i/>
        </w:rPr>
      </w:pPr>
      <w:r w:rsidRPr="00322FB8">
        <w:rPr>
          <w:rFonts w:ascii="Cambria" w:hAnsi="Cambria"/>
          <w:i/>
        </w:rPr>
        <w:t>Rouch I, Thomas Antérion C, Dauphinot V, Kerleroux J, Roche F, Barthélémy JC, Laurent B</w:t>
      </w:r>
      <w:r w:rsidR="00C3626B" w:rsidRPr="00322FB8">
        <w:rPr>
          <w:rFonts w:ascii="Cambria" w:hAnsi="Cambria"/>
          <w:i/>
        </w:rPr>
        <w:t>.</w:t>
      </w:r>
    </w:p>
    <w:p w14:paraId="1DB035CB" w14:textId="77777777" w:rsidR="00C3626B" w:rsidRPr="00322FB8" w:rsidRDefault="00C3626B" w:rsidP="00DB36C0">
      <w:pPr>
        <w:ind w:left="567" w:right="-28" w:hanging="567"/>
        <w:jc w:val="both"/>
        <w:rPr>
          <w:rFonts w:ascii="Cambria" w:hAnsi="Cambria"/>
          <w:b/>
          <w:sz w:val="12"/>
        </w:rPr>
      </w:pPr>
    </w:p>
    <w:p w14:paraId="0C0C7355" w14:textId="77777777" w:rsidR="00547E5C" w:rsidRPr="00322FB8" w:rsidRDefault="00547E5C" w:rsidP="00547E5C">
      <w:pPr>
        <w:ind w:right="-28" w:firstLine="567"/>
        <w:jc w:val="both"/>
        <w:rPr>
          <w:rFonts w:ascii="Cambria" w:hAnsi="Cambria"/>
          <w:i/>
        </w:rPr>
      </w:pPr>
      <w:r w:rsidRPr="00322FB8">
        <w:rPr>
          <w:rFonts w:ascii="Cambria" w:hAnsi="Cambria"/>
          <w:i/>
        </w:rPr>
        <w:t xml:space="preserve">Cette étude montre que les plaintes des sujets âgés </w:t>
      </w:r>
      <w:r w:rsidR="00C01F18" w:rsidRPr="00322FB8">
        <w:rPr>
          <w:rFonts w:ascii="Cambria" w:hAnsi="Cambria"/>
          <w:i/>
        </w:rPr>
        <w:t>reflètent</w:t>
      </w:r>
      <w:r w:rsidRPr="00322FB8">
        <w:rPr>
          <w:rFonts w:ascii="Cambria" w:hAnsi="Cambria"/>
          <w:i/>
        </w:rPr>
        <w:t xml:space="preserve"> une réelle atteinte mesurable de la mémoire et des performances </w:t>
      </w:r>
      <w:r w:rsidR="00C01F18" w:rsidRPr="00322FB8">
        <w:rPr>
          <w:rFonts w:ascii="Cambria" w:hAnsi="Cambria"/>
          <w:i/>
        </w:rPr>
        <w:t>exécutives</w:t>
      </w:r>
      <w:r w:rsidRPr="00322FB8">
        <w:rPr>
          <w:rFonts w:ascii="Cambria" w:hAnsi="Cambria"/>
          <w:i/>
        </w:rPr>
        <w:t>. Ces plaintes devraient donc être prises en compte et déterminer une exploration cognitive spécialisée.</w:t>
      </w:r>
    </w:p>
    <w:p w14:paraId="54B13B66" w14:textId="77777777" w:rsidR="00C3626B" w:rsidRPr="00322FB8" w:rsidRDefault="00C3626B" w:rsidP="00547E5C">
      <w:pPr>
        <w:ind w:right="-28"/>
        <w:jc w:val="both"/>
        <w:rPr>
          <w:rFonts w:ascii="Cambria" w:hAnsi="Cambria"/>
          <w:b/>
        </w:rPr>
      </w:pPr>
    </w:p>
    <w:p w14:paraId="2E40A8C0" w14:textId="77777777" w:rsidR="00547E5C" w:rsidRPr="00322FB8" w:rsidRDefault="001B6482" w:rsidP="00462277">
      <w:pPr>
        <w:ind w:right="-28" w:firstLine="567"/>
        <w:jc w:val="both"/>
        <w:rPr>
          <w:rFonts w:ascii="Cambria" w:hAnsi="Cambria"/>
          <w:i/>
        </w:rPr>
      </w:pPr>
      <w:r w:rsidRPr="00322FB8">
        <w:rPr>
          <w:rFonts w:ascii="Cambria" w:hAnsi="Cambria"/>
          <w:b/>
          <w:i/>
        </w:rPr>
        <w:t>5</w:t>
      </w:r>
      <w:r w:rsidR="00462277" w:rsidRPr="00322FB8">
        <w:rPr>
          <w:rFonts w:ascii="Cambria" w:hAnsi="Cambria"/>
          <w:i/>
        </w:rPr>
        <w:t xml:space="preserve">. </w:t>
      </w:r>
      <w:r w:rsidR="00547E5C" w:rsidRPr="00322FB8">
        <w:rPr>
          <w:rFonts w:ascii="Cambria" w:hAnsi="Cambria"/>
          <w:i/>
        </w:rPr>
        <w:t>Components of arterial stiffness in a population of 65-year-old subjects : Proof study. J Hypertension 2008 ; 26 :1138-1146.</w:t>
      </w:r>
    </w:p>
    <w:p w14:paraId="0196886C" w14:textId="77777777" w:rsidR="00DB36C0" w:rsidRPr="00322FB8" w:rsidRDefault="00DB36C0" w:rsidP="00547E5C">
      <w:pPr>
        <w:ind w:left="567" w:right="-28"/>
        <w:jc w:val="both"/>
        <w:rPr>
          <w:rFonts w:ascii="Cambria" w:hAnsi="Cambria"/>
          <w:i/>
        </w:rPr>
      </w:pPr>
      <w:r w:rsidRPr="00322FB8">
        <w:rPr>
          <w:rFonts w:ascii="Cambria" w:hAnsi="Cambria"/>
          <w:i/>
          <w:color w:val="000000"/>
        </w:rPr>
        <w:t>Gosse P, Roche F, Dauphinot V, Maud</w:t>
      </w:r>
      <w:r w:rsidR="00547E5C" w:rsidRPr="00322FB8">
        <w:rPr>
          <w:rFonts w:ascii="Cambria" w:hAnsi="Cambria"/>
          <w:i/>
          <w:color w:val="000000"/>
        </w:rPr>
        <w:t>oux D, Pichot V, Barthelemy JC.</w:t>
      </w:r>
    </w:p>
    <w:p w14:paraId="06FC5355" w14:textId="77777777" w:rsidR="00DB36C0" w:rsidRPr="00322FB8" w:rsidRDefault="00DB36C0" w:rsidP="00DB36C0">
      <w:pPr>
        <w:ind w:left="720" w:hanging="720"/>
        <w:jc w:val="both"/>
        <w:rPr>
          <w:rFonts w:ascii="Cambria" w:hAnsi="Cambria"/>
        </w:rPr>
      </w:pPr>
    </w:p>
    <w:p w14:paraId="19158AEC" w14:textId="77777777" w:rsidR="00A536E0" w:rsidRPr="00322FB8" w:rsidRDefault="00A536E0" w:rsidP="00DB36C0">
      <w:pPr>
        <w:ind w:left="720" w:hanging="720"/>
        <w:jc w:val="both"/>
        <w:rPr>
          <w:rFonts w:ascii="Cambria" w:hAnsi="Cambria"/>
        </w:rPr>
      </w:pPr>
    </w:p>
    <w:p w14:paraId="6A7F30B3" w14:textId="77777777" w:rsidR="00A536E0" w:rsidRPr="00322FB8" w:rsidRDefault="00A536E0" w:rsidP="00DB36C0">
      <w:pPr>
        <w:ind w:left="720" w:hanging="720"/>
        <w:jc w:val="both"/>
        <w:rPr>
          <w:rFonts w:ascii="Cambria" w:hAnsi="Cambria"/>
        </w:rPr>
      </w:pPr>
    </w:p>
    <w:p w14:paraId="2C7C249F" w14:textId="77777777" w:rsidR="00DB36C0" w:rsidRPr="00322FB8" w:rsidRDefault="00A536E0" w:rsidP="00DB36C0">
      <w:pPr>
        <w:ind w:left="567" w:right="-28" w:hanging="567"/>
        <w:jc w:val="both"/>
        <w:outlineLvl w:val="0"/>
        <w:rPr>
          <w:rFonts w:ascii="Cambria" w:hAnsi="Cambria"/>
        </w:rPr>
      </w:pPr>
      <w:r w:rsidRPr="00322FB8">
        <w:rPr>
          <w:rFonts w:ascii="Cambria" w:hAnsi="Cambria"/>
          <w:b/>
        </w:rPr>
        <w:lastRenderedPageBreak/>
        <w:tab/>
        <w:t>Publications, 2009</w:t>
      </w:r>
      <w:r w:rsidR="00DB36C0" w:rsidRPr="00322FB8">
        <w:rPr>
          <w:rFonts w:ascii="Cambria" w:hAnsi="Cambria"/>
          <w:b/>
        </w:rPr>
        <w:t>.</w:t>
      </w:r>
    </w:p>
    <w:p w14:paraId="3195C4F9" w14:textId="77777777" w:rsidR="00A536E0" w:rsidRPr="00322FB8" w:rsidRDefault="00A536E0" w:rsidP="00DB36C0">
      <w:pPr>
        <w:ind w:left="567" w:right="-28" w:hanging="567"/>
        <w:jc w:val="both"/>
        <w:rPr>
          <w:rFonts w:ascii="Cambria" w:hAnsi="Cambria"/>
          <w:b/>
          <w:color w:val="000000"/>
        </w:rPr>
      </w:pPr>
    </w:p>
    <w:p w14:paraId="59B25CCC" w14:textId="77777777" w:rsidR="00A536E0" w:rsidRPr="00322FB8" w:rsidRDefault="001B6482" w:rsidP="00D5108B">
      <w:pPr>
        <w:ind w:right="-28" w:firstLine="567"/>
        <w:jc w:val="both"/>
        <w:rPr>
          <w:rFonts w:ascii="Cambria" w:hAnsi="Cambria"/>
        </w:rPr>
      </w:pPr>
      <w:r w:rsidRPr="00322FB8">
        <w:rPr>
          <w:rFonts w:ascii="Cambria" w:hAnsi="Cambria"/>
          <w:b/>
          <w:i/>
        </w:rPr>
        <w:t>6</w:t>
      </w:r>
      <w:r w:rsidR="00D5108B" w:rsidRPr="00322FB8">
        <w:rPr>
          <w:rFonts w:ascii="Cambria" w:hAnsi="Cambria"/>
        </w:rPr>
        <w:t xml:space="preserve">. </w:t>
      </w:r>
      <w:r w:rsidR="00A536E0" w:rsidRPr="00322FB8">
        <w:rPr>
          <w:rFonts w:ascii="Cambria" w:hAnsi="Cambria"/>
        </w:rPr>
        <w:t>Undiagnosed sleep-related breathing disorders are associated with focal brainstem atrophy in elderly. Hum Brain Map 2009; 30:2090-2097.</w:t>
      </w:r>
    </w:p>
    <w:p w14:paraId="2A9EDDDF" w14:textId="77777777" w:rsidR="00DB36C0" w:rsidRPr="00322FB8" w:rsidRDefault="00DB36C0" w:rsidP="00385FD4">
      <w:pPr>
        <w:ind w:right="-28" w:firstLine="567"/>
        <w:jc w:val="both"/>
        <w:rPr>
          <w:rFonts w:ascii="Cambria" w:hAnsi="Cambria"/>
          <w:i/>
          <w:color w:val="000000"/>
        </w:rPr>
      </w:pPr>
      <w:r w:rsidRPr="00322FB8">
        <w:rPr>
          <w:rFonts w:ascii="Cambria" w:hAnsi="Cambria"/>
          <w:i/>
          <w:color w:val="000000"/>
        </w:rPr>
        <w:t>Celle S, Peyron R, Faillenot I, Pichot V, Alabdullah M, Gaspoz JM, Laurent B, Barthélémy JC, Roche F.</w:t>
      </w:r>
    </w:p>
    <w:p w14:paraId="2BB26CBC" w14:textId="77777777" w:rsidR="00A536E0" w:rsidRPr="00322FB8" w:rsidRDefault="00A536E0" w:rsidP="00DB36C0">
      <w:pPr>
        <w:ind w:left="567" w:right="-28" w:hanging="567"/>
        <w:jc w:val="both"/>
        <w:rPr>
          <w:rFonts w:ascii="Cambria" w:hAnsi="Cambria"/>
          <w:b/>
          <w:sz w:val="12"/>
        </w:rPr>
      </w:pPr>
    </w:p>
    <w:p w14:paraId="77022F07" w14:textId="77777777" w:rsidR="00C93695" w:rsidRPr="00322FB8" w:rsidRDefault="00C93695" w:rsidP="00676F00">
      <w:pPr>
        <w:ind w:right="-28" w:firstLine="567"/>
        <w:jc w:val="both"/>
        <w:rPr>
          <w:rFonts w:ascii="Cambria" w:hAnsi="Cambria"/>
          <w:i/>
          <w:color w:val="000000"/>
        </w:rPr>
      </w:pPr>
      <w:r w:rsidRPr="00322FB8">
        <w:rPr>
          <w:rFonts w:ascii="Cambria" w:hAnsi="Cambria"/>
          <w:i/>
          <w:color w:val="000000"/>
        </w:rPr>
        <w:t xml:space="preserve">Ce travail </w:t>
      </w:r>
      <w:r w:rsidR="00BA0F7B" w:rsidRPr="00322FB8">
        <w:rPr>
          <w:rFonts w:ascii="Cambria" w:hAnsi="Cambria"/>
          <w:i/>
          <w:color w:val="000000"/>
        </w:rPr>
        <w:t xml:space="preserve">est un élément-clé de l’étude de cohorte PROOF car il associe les pathologies respiratoires du sommeil et une atrophie de centres nerveux centraux. Cette association est proportionnelle, ce qui souligne sa force. Les centres nerveux atteints concernent des centres essentiels du système nerveux autonome et les centres respiratoires, qui sont anatomiquement très proches l’un de l’autre, dans le tronc cérébral. </w:t>
      </w:r>
      <w:r w:rsidR="00061A73" w:rsidRPr="00322FB8">
        <w:rPr>
          <w:rFonts w:ascii="Cambria" w:hAnsi="Cambria"/>
          <w:i/>
          <w:color w:val="000000"/>
        </w:rPr>
        <w:t>Cette étude a été un tournant dans l’étude de cohorte PROOF.</w:t>
      </w:r>
    </w:p>
    <w:p w14:paraId="29D30B5E" w14:textId="77777777" w:rsidR="00C93695" w:rsidRPr="00322FB8" w:rsidRDefault="00C93695" w:rsidP="00DB36C0">
      <w:pPr>
        <w:ind w:left="567" w:right="-28" w:hanging="567"/>
        <w:jc w:val="both"/>
        <w:rPr>
          <w:rFonts w:ascii="Cambria" w:hAnsi="Cambria"/>
          <w:b/>
        </w:rPr>
      </w:pPr>
    </w:p>
    <w:p w14:paraId="2067D750" w14:textId="77777777" w:rsidR="00A536E0" w:rsidRPr="00322FB8" w:rsidRDefault="001B6482" w:rsidP="00D5108B">
      <w:pPr>
        <w:ind w:right="-28" w:firstLine="567"/>
        <w:jc w:val="both"/>
        <w:rPr>
          <w:rFonts w:ascii="Cambria" w:hAnsi="Cambria"/>
        </w:rPr>
      </w:pPr>
      <w:r w:rsidRPr="00322FB8">
        <w:rPr>
          <w:rFonts w:ascii="Cambria" w:hAnsi="Cambria"/>
          <w:b/>
          <w:i/>
        </w:rPr>
        <w:t>7</w:t>
      </w:r>
      <w:r w:rsidR="00D5108B" w:rsidRPr="00322FB8">
        <w:rPr>
          <w:rFonts w:ascii="Cambria" w:hAnsi="Cambria"/>
        </w:rPr>
        <w:t xml:space="preserve">. </w:t>
      </w:r>
      <w:r w:rsidR="00A536E0" w:rsidRPr="00322FB8">
        <w:rPr>
          <w:rFonts w:ascii="Cambria" w:hAnsi="Cambria"/>
        </w:rPr>
        <w:t>Association between CRP and unrecognised Sleep-Disordered Breathing in the elderly. Eur Respir J 2009; 33: 797-803.</w:t>
      </w:r>
    </w:p>
    <w:p w14:paraId="4ABBDA73" w14:textId="77777777" w:rsidR="00DB36C0" w:rsidRPr="00322FB8" w:rsidRDefault="00DB36C0" w:rsidP="00385FD4">
      <w:pPr>
        <w:ind w:right="-28" w:firstLine="567"/>
        <w:jc w:val="both"/>
        <w:rPr>
          <w:rFonts w:ascii="Cambria" w:hAnsi="Cambria"/>
          <w:i/>
          <w:color w:val="000000"/>
        </w:rPr>
      </w:pPr>
      <w:r w:rsidRPr="00322FB8">
        <w:rPr>
          <w:rFonts w:ascii="Cambria" w:hAnsi="Cambria"/>
          <w:i/>
          <w:color w:val="000000"/>
        </w:rPr>
        <w:t xml:space="preserve">Roche F, Gaspoz JM, Pichot V, Picard-Kossovsky M, Maudoux D, Garcin A, Celle S, Sforza E, Barthelemy JC. </w:t>
      </w:r>
    </w:p>
    <w:p w14:paraId="23B84512" w14:textId="77777777" w:rsidR="00A536E0" w:rsidRPr="00322FB8" w:rsidRDefault="00A536E0" w:rsidP="00DB36C0">
      <w:pPr>
        <w:ind w:left="567" w:right="-28" w:hanging="567"/>
        <w:jc w:val="both"/>
        <w:rPr>
          <w:rFonts w:ascii="Cambria" w:hAnsi="Cambria"/>
          <w:color w:val="000000"/>
          <w:sz w:val="12"/>
        </w:rPr>
      </w:pPr>
    </w:p>
    <w:p w14:paraId="6F3E8E77" w14:textId="77777777" w:rsidR="001F018E" w:rsidRPr="00322FB8" w:rsidRDefault="001F018E" w:rsidP="00676F00">
      <w:pPr>
        <w:ind w:right="-28" w:firstLine="567"/>
        <w:jc w:val="both"/>
        <w:rPr>
          <w:rFonts w:ascii="Cambria" w:hAnsi="Cambria"/>
          <w:i/>
          <w:color w:val="000000"/>
        </w:rPr>
      </w:pPr>
      <w:r w:rsidRPr="00322FB8">
        <w:rPr>
          <w:rFonts w:ascii="Cambria" w:hAnsi="Cambria"/>
          <w:i/>
          <w:color w:val="000000"/>
        </w:rPr>
        <w:t xml:space="preserve">Ce </w:t>
      </w:r>
      <w:r w:rsidR="00656084" w:rsidRPr="00322FB8">
        <w:rPr>
          <w:rFonts w:ascii="Cambria" w:hAnsi="Cambria"/>
          <w:i/>
          <w:color w:val="000000"/>
        </w:rPr>
        <w:t xml:space="preserve">travail </w:t>
      </w:r>
      <w:r w:rsidR="001B4CFF" w:rsidRPr="00322FB8">
        <w:rPr>
          <w:rFonts w:ascii="Cambria" w:hAnsi="Cambria"/>
          <w:i/>
          <w:color w:val="000000"/>
        </w:rPr>
        <w:t>montre</w:t>
      </w:r>
      <w:r w:rsidR="00656084" w:rsidRPr="00322FB8">
        <w:rPr>
          <w:rFonts w:ascii="Cambria" w:hAnsi="Cambria"/>
          <w:i/>
          <w:color w:val="000000"/>
        </w:rPr>
        <w:t xml:space="preserve"> que les pathologies </w:t>
      </w:r>
      <w:r w:rsidR="001B4CFF" w:rsidRPr="00322FB8">
        <w:rPr>
          <w:rFonts w:ascii="Cambria" w:hAnsi="Cambria"/>
          <w:i/>
          <w:color w:val="000000"/>
        </w:rPr>
        <w:t xml:space="preserve">respiratoires </w:t>
      </w:r>
      <w:r w:rsidR="00656084" w:rsidRPr="00322FB8">
        <w:rPr>
          <w:rFonts w:ascii="Cambria" w:hAnsi="Cambria"/>
          <w:i/>
          <w:color w:val="000000"/>
        </w:rPr>
        <w:t xml:space="preserve">du sommeil sont un éléments-clé de </w:t>
      </w:r>
      <w:r w:rsidR="001B4CFF" w:rsidRPr="00322FB8">
        <w:rPr>
          <w:rFonts w:ascii="Cambria" w:hAnsi="Cambria"/>
          <w:i/>
          <w:color w:val="000000"/>
        </w:rPr>
        <w:t xml:space="preserve">l’augmentation pathologique de </w:t>
      </w:r>
      <w:r w:rsidR="00656084" w:rsidRPr="00322FB8">
        <w:rPr>
          <w:rFonts w:ascii="Cambria" w:hAnsi="Cambria"/>
          <w:i/>
          <w:color w:val="000000"/>
        </w:rPr>
        <w:t xml:space="preserve">l’inflammation circulante, </w:t>
      </w:r>
      <w:r w:rsidR="001B4CFF" w:rsidRPr="00322FB8">
        <w:rPr>
          <w:rFonts w:ascii="Cambria" w:hAnsi="Cambria"/>
          <w:i/>
          <w:color w:val="000000"/>
        </w:rPr>
        <w:t xml:space="preserve">inflammation </w:t>
      </w:r>
      <w:r w:rsidR="00656084" w:rsidRPr="00322FB8">
        <w:rPr>
          <w:rFonts w:ascii="Cambria" w:hAnsi="Cambria"/>
          <w:i/>
          <w:color w:val="000000"/>
        </w:rPr>
        <w:t xml:space="preserve">dont on connaît l’effet dévastateur sur </w:t>
      </w:r>
      <w:r w:rsidR="00753FC7" w:rsidRPr="00322FB8">
        <w:rPr>
          <w:rFonts w:ascii="Cambria" w:hAnsi="Cambria"/>
          <w:i/>
          <w:color w:val="000000"/>
        </w:rPr>
        <w:t xml:space="preserve">les </w:t>
      </w:r>
      <w:r w:rsidR="00C01F18" w:rsidRPr="00322FB8">
        <w:rPr>
          <w:rFonts w:ascii="Cambria" w:hAnsi="Cambria"/>
          <w:i/>
          <w:color w:val="000000"/>
        </w:rPr>
        <w:t>vaisseaux</w:t>
      </w:r>
      <w:r w:rsidR="00753FC7" w:rsidRPr="00322FB8">
        <w:rPr>
          <w:rFonts w:ascii="Cambria" w:hAnsi="Cambria"/>
          <w:i/>
          <w:color w:val="000000"/>
        </w:rPr>
        <w:t xml:space="preserve"> et donc sur le </w:t>
      </w:r>
      <w:r w:rsidR="00C01F18" w:rsidRPr="00322FB8">
        <w:rPr>
          <w:rFonts w:ascii="Cambria" w:hAnsi="Cambria"/>
          <w:i/>
          <w:color w:val="000000"/>
        </w:rPr>
        <w:t>vieillissement</w:t>
      </w:r>
      <w:r w:rsidR="00753FC7" w:rsidRPr="00322FB8">
        <w:rPr>
          <w:rFonts w:ascii="Cambria" w:hAnsi="Cambria"/>
          <w:i/>
          <w:color w:val="000000"/>
        </w:rPr>
        <w:t xml:space="preserve"> cérébrovasculaire et cardiovasculaire.</w:t>
      </w:r>
      <w:r w:rsidR="001B4CFF" w:rsidRPr="00322FB8">
        <w:rPr>
          <w:rFonts w:ascii="Cambria" w:hAnsi="Cambria"/>
          <w:i/>
          <w:color w:val="000000"/>
        </w:rPr>
        <w:t xml:space="preserve"> </w:t>
      </w:r>
    </w:p>
    <w:p w14:paraId="4DEC5DA5" w14:textId="77777777" w:rsidR="001F018E" w:rsidRPr="00322FB8" w:rsidRDefault="001F018E" w:rsidP="00DB36C0">
      <w:pPr>
        <w:ind w:left="567" w:right="-28" w:hanging="567"/>
        <w:jc w:val="both"/>
        <w:rPr>
          <w:rFonts w:ascii="Cambria" w:hAnsi="Cambria"/>
          <w:color w:val="000000"/>
        </w:rPr>
      </w:pPr>
    </w:p>
    <w:p w14:paraId="7FD16ADD" w14:textId="77777777" w:rsidR="00A536E0" w:rsidRPr="00322FB8" w:rsidRDefault="001B6482" w:rsidP="00D5108B">
      <w:pPr>
        <w:ind w:right="-28" w:firstLine="567"/>
        <w:jc w:val="both"/>
        <w:rPr>
          <w:rFonts w:ascii="Cambria" w:hAnsi="Cambria"/>
        </w:rPr>
      </w:pPr>
      <w:r w:rsidRPr="00322FB8">
        <w:rPr>
          <w:rFonts w:ascii="Cambria" w:hAnsi="Cambria"/>
          <w:b/>
          <w:i/>
        </w:rPr>
        <w:t>8</w:t>
      </w:r>
      <w:r w:rsidR="00D5108B" w:rsidRPr="00322FB8">
        <w:rPr>
          <w:rFonts w:ascii="Cambria" w:hAnsi="Cambria"/>
        </w:rPr>
        <w:t xml:space="preserve">. </w:t>
      </w:r>
      <w:r w:rsidR="00A536E0" w:rsidRPr="00322FB8">
        <w:rPr>
          <w:rFonts w:ascii="Cambria" w:hAnsi="Cambria"/>
        </w:rPr>
        <w:t>Obstructive sleep apnoea/hypopnea influences high-density lipoprotein cholesterol in the elderly. Sleep Med 2009;10:882-826</w:t>
      </w:r>
    </w:p>
    <w:p w14:paraId="1FFD9E04" w14:textId="77777777" w:rsidR="00DB36C0" w:rsidRPr="00322FB8" w:rsidRDefault="00DB36C0" w:rsidP="00385FD4">
      <w:pPr>
        <w:ind w:right="-28" w:firstLine="567"/>
        <w:jc w:val="both"/>
        <w:rPr>
          <w:rFonts w:ascii="Cambria" w:hAnsi="Cambria"/>
          <w:i/>
          <w:color w:val="000000"/>
        </w:rPr>
      </w:pPr>
      <w:r w:rsidRPr="00322FB8">
        <w:rPr>
          <w:rFonts w:ascii="Cambria" w:hAnsi="Cambria"/>
          <w:i/>
          <w:color w:val="000000"/>
        </w:rPr>
        <w:t>Roche F, Sforza E, Pichot V, Maudoux D, Garcin A, Celle S, Picard-Kossovsky M, Gaspoz JM, Barthelemy JC.</w:t>
      </w:r>
    </w:p>
    <w:p w14:paraId="5FA3D17F" w14:textId="77777777" w:rsidR="00A536E0" w:rsidRPr="00322FB8" w:rsidRDefault="00A536E0" w:rsidP="00DB36C0">
      <w:pPr>
        <w:ind w:left="567" w:right="-28" w:hanging="567"/>
        <w:jc w:val="both"/>
        <w:rPr>
          <w:rFonts w:ascii="Cambria" w:hAnsi="Cambria"/>
          <w:color w:val="000000"/>
          <w:sz w:val="12"/>
        </w:rPr>
      </w:pPr>
    </w:p>
    <w:p w14:paraId="2AA8F15F" w14:textId="77777777" w:rsidR="00D91815" w:rsidRPr="00322FB8" w:rsidRDefault="00D91815" w:rsidP="00676F00">
      <w:pPr>
        <w:ind w:right="-28" w:firstLine="567"/>
        <w:jc w:val="both"/>
        <w:rPr>
          <w:rFonts w:ascii="Cambria" w:hAnsi="Cambria"/>
          <w:i/>
          <w:color w:val="000000"/>
        </w:rPr>
      </w:pPr>
      <w:r w:rsidRPr="00322FB8">
        <w:rPr>
          <w:rFonts w:ascii="Cambria" w:hAnsi="Cambria"/>
          <w:i/>
          <w:color w:val="000000"/>
        </w:rPr>
        <w:t xml:space="preserve">Nous connaissons tous l’effet </w:t>
      </w:r>
      <w:r w:rsidR="006B195C" w:rsidRPr="00322FB8">
        <w:rPr>
          <w:rFonts w:ascii="Cambria" w:hAnsi="Cambria"/>
          <w:i/>
          <w:color w:val="000000"/>
        </w:rPr>
        <w:t xml:space="preserve">délétère </w:t>
      </w:r>
      <w:r w:rsidRPr="00322FB8">
        <w:rPr>
          <w:rFonts w:ascii="Cambria" w:hAnsi="Cambria"/>
          <w:i/>
          <w:color w:val="000000"/>
        </w:rPr>
        <w:t xml:space="preserve">du cholestérol sur le vieillissement vasculaire. Cette étude montre que les apnées du sommeil augmentent </w:t>
      </w:r>
      <w:r w:rsidR="006B195C" w:rsidRPr="00322FB8">
        <w:rPr>
          <w:rFonts w:ascii="Cambria" w:hAnsi="Cambria"/>
          <w:i/>
          <w:color w:val="000000"/>
        </w:rPr>
        <w:t xml:space="preserve">elles-mêmes le taux de </w:t>
      </w:r>
      <w:r w:rsidR="00C86E00" w:rsidRPr="00322FB8">
        <w:rPr>
          <w:rFonts w:ascii="Cambria" w:hAnsi="Cambria"/>
          <w:i/>
          <w:color w:val="000000"/>
        </w:rPr>
        <w:t>cholestérol sanguin et participent ainsi au vieillissement vasculaire accéléré en accentuant encore un autre facteur de risque, le cholestérol.</w:t>
      </w:r>
    </w:p>
    <w:p w14:paraId="2E408322" w14:textId="77777777" w:rsidR="00D91815" w:rsidRPr="00322FB8" w:rsidRDefault="00D91815" w:rsidP="00DB36C0">
      <w:pPr>
        <w:ind w:left="567" w:right="-28" w:hanging="567"/>
        <w:jc w:val="both"/>
        <w:rPr>
          <w:rFonts w:ascii="Cambria" w:hAnsi="Cambria"/>
          <w:color w:val="000000"/>
        </w:rPr>
      </w:pPr>
    </w:p>
    <w:p w14:paraId="7BF37CF9" w14:textId="77777777" w:rsidR="00A536E0" w:rsidRPr="00322FB8" w:rsidRDefault="001B6482" w:rsidP="00D5108B">
      <w:pPr>
        <w:ind w:right="-28" w:firstLine="567"/>
        <w:jc w:val="both"/>
        <w:rPr>
          <w:rFonts w:ascii="Cambria" w:hAnsi="Cambria"/>
        </w:rPr>
      </w:pPr>
      <w:r w:rsidRPr="00322FB8">
        <w:rPr>
          <w:rFonts w:ascii="Cambria" w:hAnsi="Cambria"/>
          <w:b/>
          <w:i/>
        </w:rPr>
        <w:t>9</w:t>
      </w:r>
      <w:r w:rsidR="00D5108B" w:rsidRPr="00322FB8">
        <w:rPr>
          <w:rFonts w:ascii="Cambria" w:hAnsi="Cambria"/>
        </w:rPr>
        <w:t xml:space="preserve">. </w:t>
      </w:r>
      <w:r w:rsidR="00A536E0" w:rsidRPr="00322FB8">
        <w:rPr>
          <w:rFonts w:ascii="Cambria" w:hAnsi="Cambria"/>
        </w:rPr>
        <w:t>C-Reactive protein implications in new onset hypertension in a healthy population initially aged 65 years. The Proof study. J Hypertens 2009; 27:736-743.</w:t>
      </w:r>
    </w:p>
    <w:p w14:paraId="470E638D" w14:textId="77777777" w:rsidR="00DB36C0" w:rsidRPr="00322FB8" w:rsidRDefault="00DB36C0" w:rsidP="0090180F">
      <w:pPr>
        <w:ind w:right="-28" w:firstLine="567"/>
        <w:jc w:val="both"/>
        <w:rPr>
          <w:rFonts w:ascii="Cambria" w:hAnsi="Cambria"/>
          <w:i/>
          <w:color w:val="000000"/>
        </w:rPr>
      </w:pPr>
      <w:r w:rsidRPr="00322FB8">
        <w:rPr>
          <w:rFonts w:ascii="Cambria" w:hAnsi="Cambria"/>
          <w:i/>
          <w:color w:val="000000"/>
        </w:rPr>
        <w:t>Dauphinot V, Roche F, Kossovsky MP, Schott AM, Pichot V, Gaspoz JM, Gosse P, Barthélémy JC</w:t>
      </w:r>
      <w:r w:rsidR="00385FD4" w:rsidRPr="00322FB8">
        <w:rPr>
          <w:rFonts w:ascii="Cambria" w:hAnsi="Cambria"/>
          <w:i/>
          <w:color w:val="000000"/>
        </w:rPr>
        <w:t>.</w:t>
      </w:r>
    </w:p>
    <w:p w14:paraId="0E0E053F" w14:textId="77777777" w:rsidR="0014575F" w:rsidRPr="00322FB8" w:rsidRDefault="0014575F" w:rsidP="0014575F">
      <w:pPr>
        <w:ind w:left="567" w:right="-28" w:hanging="567"/>
        <w:jc w:val="both"/>
        <w:rPr>
          <w:rFonts w:ascii="Cambria" w:hAnsi="Cambria"/>
          <w:color w:val="000000"/>
          <w:sz w:val="12"/>
        </w:rPr>
      </w:pPr>
    </w:p>
    <w:p w14:paraId="4AEC0060" w14:textId="77777777" w:rsidR="0014575F" w:rsidRPr="00322FB8" w:rsidRDefault="0014575F" w:rsidP="00676F00">
      <w:pPr>
        <w:ind w:right="-28" w:firstLine="567"/>
        <w:jc w:val="both"/>
        <w:rPr>
          <w:rFonts w:ascii="Cambria" w:hAnsi="Cambria"/>
          <w:i/>
          <w:color w:val="000000"/>
        </w:rPr>
      </w:pPr>
      <w:r w:rsidRPr="00322FB8">
        <w:rPr>
          <w:rFonts w:ascii="Cambria" w:hAnsi="Cambria"/>
          <w:i/>
          <w:color w:val="000000"/>
        </w:rPr>
        <w:t>Cette publication révèle un autre mécanisme de vieillissement vasculaire lié aux pathologies respiratoires du sommeil. Il s’agi</w:t>
      </w:r>
      <w:r w:rsidR="00155BDB" w:rsidRPr="00322FB8">
        <w:rPr>
          <w:rFonts w:ascii="Cambria" w:hAnsi="Cambria"/>
          <w:i/>
          <w:color w:val="000000"/>
        </w:rPr>
        <w:t>t du renforcement des effets ag</w:t>
      </w:r>
      <w:r w:rsidRPr="00322FB8">
        <w:rPr>
          <w:rFonts w:ascii="Cambria" w:hAnsi="Cambria"/>
          <w:i/>
          <w:color w:val="000000"/>
        </w:rPr>
        <w:t xml:space="preserve">ressifs de l’inflammation circulante dans le sang sur les vaisseaux. </w:t>
      </w:r>
      <w:r w:rsidR="00A910B5" w:rsidRPr="00322FB8">
        <w:rPr>
          <w:rFonts w:ascii="Cambria" w:hAnsi="Cambria"/>
          <w:i/>
          <w:color w:val="000000"/>
        </w:rPr>
        <w:t xml:space="preserve">On a vu dans la cohorte l’inflammation augmenter en réponse aux apnées. </w:t>
      </w:r>
      <w:r w:rsidRPr="00322FB8">
        <w:rPr>
          <w:rFonts w:ascii="Cambria" w:hAnsi="Cambria"/>
          <w:i/>
          <w:color w:val="000000"/>
        </w:rPr>
        <w:t xml:space="preserve">Au fil du temps, </w:t>
      </w:r>
      <w:r w:rsidR="00A910B5" w:rsidRPr="00322FB8">
        <w:rPr>
          <w:rFonts w:ascii="Cambria" w:hAnsi="Cambria"/>
          <w:i/>
          <w:color w:val="000000"/>
        </w:rPr>
        <w:t xml:space="preserve">l’inflammation elle-même rigidifie les vaisseaux déterminant une hypertension artérielle fixée. Il y a là un point de non-retour </w:t>
      </w:r>
      <w:r w:rsidR="0022256B" w:rsidRPr="00322FB8">
        <w:rPr>
          <w:rFonts w:ascii="Cambria" w:hAnsi="Cambria"/>
          <w:i/>
          <w:color w:val="000000"/>
        </w:rPr>
        <w:t xml:space="preserve">qu’il faut éviter en dépistant mieux les pathologies du sommeil. </w:t>
      </w:r>
      <w:r w:rsidR="00190CDC" w:rsidRPr="00322FB8">
        <w:rPr>
          <w:rFonts w:ascii="Cambria" w:hAnsi="Cambria"/>
          <w:i/>
          <w:color w:val="000000"/>
        </w:rPr>
        <w:t xml:space="preserve">Cette évolution est assez rapide, autour de deux ans, </w:t>
      </w:r>
      <w:r w:rsidR="005B4C6B" w:rsidRPr="00322FB8">
        <w:rPr>
          <w:rFonts w:ascii="Cambria" w:hAnsi="Cambria"/>
          <w:i/>
          <w:color w:val="000000"/>
        </w:rPr>
        <w:t>et représente un effet pathologique en cascade.</w:t>
      </w:r>
    </w:p>
    <w:p w14:paraId="5AD74F72" w14:textId="77777777" w:rsidR="00A536E0" w:rsidRPr="00322FB8" w:rsidRDefault="00A536E0" w:rsidP="00223458">
      <w:pPr>
        <w:widowControl w:val="0"/>
        <w:autoSpaceDE w:val="0"/>
        <w:autoSpaceDN w:val="0"/>
        <w:adjustRightInd w:val="0"/>
        <w:jc w:val="both"/>
        <w:rPr>
          <w:rFonts w:ascii="Cambria" w:hAnsi="Cambria"/>
          <w:b/>
          <w:color w:val="000000"/>
        </w:rPr>
      </w:pPr>
    </w:p>
    <w:p w14:paraId="110FA9D3" w14:textId="77777777" w:rsidR="000169EE" w:rsidRPr="00322FB8" w:rsidRDefault="000169EE" w:rsidP="00DB36C0">
      <w:pPr>
        <w:widowControl w:val="0"/>
        <w:autoSpaceDE w:val="0"/>
        <w:autoSpaceDN w:val="0"/>
        <w:adjustRightInd w:val="0"/>
        <w:ind w:left="567" w:hanging="567"/>
        <w:jc w:val="both"/>
        <w:rPr>
          <w:rFonts w:ascii="Cambria" w:hAnsi="Cambria"/>
          <w:b/>
          <w:color w:val="000000"/>
        </w:rPr>
      </w:pPr>
    </w:p>
    <w:p w14:paraId="20F2BC3A" w14:textId="77777777" w:rsidR="00DB36C0" w:rsidRPr="00322FB8" w:rsidRDefault="00FF63C7" w:rsidP="00DB36C0">
      <w:pPr>
        <w:ind w:left="567" w:right="-28" w:hanging="567"/>
        <w:jc w:val="both"/>
        <w:outlineLvl w:val="0"/>
        <w:rPr>
          <w:rFonts w:ascii="Cambria" w:hAnsi="Cambria"/>
          <w:b/>
        </w:rPr>
      </w:pPr>
      <w:r w:rsidRPr="00322FB8">
        <w:rPr>
          <w:rFonts w:ascii="Cambria" w:hAnsi="Cambria"/>
          <w:b/>
        </w:rPr>
        <w:tab/>
        <w:t>Publications, 2010.</w:t>
      </w:r>
    </w:p>
    <w:p w14:paraId="1B2BB5DE" w14:textId="77777777" w:rsidR="00C201EB" w:rsidRPr="00322FB8" w:rsidRDefault="00C201EB" w:rsidP="00DB36C0">
      <w:pPr>
        <w:ind w:left="567" w:right="-28" w:hanging="567"/>
        <w:jc w:val="both"/>
        <w:outlineLvl w:val="0"/>
        <w:rPr>
          <w:rFonts w:ascii="Cambria" w:hAnsi="Cambria"/>
        </w:rPr>
      </w:pPr>
    </w:p>
    <w:p w14:paraId="76ECD359" w14:textId="77777777" w:rsidR="00FF63C7" w:rsidRPr="00322FB8" w:rsidRDefault="001B6482" w:rsidP="00FF63C7">
      <w:pPr>
        <w:ind w:right="-28" w:firstLine="567"/>
        <w:jc w:val="both"/>
        <w:rPr>
          <w:rFonts w:ascii="Cambria" w:hAnsi="Cambria"/>
        </w:rPr>
      </w:pPr>
      <w:r w:rsidRPr="00322FB8">
        <w:rPr>
          <w:rFonts w:ascii="Cambria" w:hAnsi="Cambria"/>
          <w:b/>
          <w:i/>
        </w:rPr>
        <w:t>10</w:t>
      </w:r>
      <w:r w:rsidR="00FF63C7" w:rsidRPr="00322FB8">
        <w:rPr>
          <w:rFonts w:ascii="Cambria" w:hAnsi="Cambria"/>
        </w:rPr>
        <w:t>. Prevalence and clinical correlates of restless legs syndrome in an elderly French population: the Synapse study. J Gerontol A Biol Sci Med Sci. 2010; 65:167-173.</w:t>
      </w:r>
    </w:p>
    <w:p w14:paraId="7674E508" w14:textId="77777777" w:rsidR="00DB36C0" w:rsidRPr="00322FB8" w:rsidRDefault="00DB36C0" w:rsidP="00930A38">
      <w:pPr>
        <w:ind w:right="-28" w:firstLine="567"/>
        <w:jc w:val="both"/>
        <w:rPr>
          <w:rFonts w:ascii="Cambria" w:hAnsi="Cambria"/>
          <w:i/>
          <w:color w:val="000000"/>
        </w:rPr>
      </w:pPr>
      <w:r w:rsidRPr="00322FB8">
        <w:rPr>
          <w:rFonts w:ascii="Cambria" w:hAnsi="Cambria"/>
          <w:i/>
          <w:color w:val="000000"/>
        </w:rPr>
        <w:lastRenderedPageBreak/>
        <w:t>Celle S, Roche F, Kerleroux J, Thomas-Anterion C, Laurent B, Rouch I, Pichot V, Barthélémy JC, Sforza E.</w:t>
      </w:r>
    </w:p>
    <w:p w14:paraId="7D834CBA" w14:textId="77777777" w:rsidR="0090180F" w:rsidRPr="00322FB8" w:rsidRDefault="0090180F" w:rsidP="0090180F">
      <w:pPr>
        <w:ind w:left="567" w:right="-28" w:hanging="567"/>
        <w:jc w:val="both"/>
        <w:rPr>
          <w:rFonts w:ascii="Cambria" w:hAnsi="Cambria"/>
          <w:color w:val="000000"/>
          <w:sz w:val="12"/>
        </w:rPr>
      </w:pPr>
    </w:p>
    <w:p w14:paraId="31238045" w14:textId="77777777" w:rsidR="00836279" w:rsidRPr="00322FB8" w:rsidRDefault="00836279" w:rsidP="00676F00">
      <w:pPr>
        <w:ind w:right="-28" w:firstLine="567"/>
        <w:jc w:val="both"/>
        <w:rPr>
          <w:rFonts w:ascii="Cambria" w:hAnsi="Cambria"/>
          <w:i/>
          <w:color w:val="000000"/>
        </w:rPr>
      </w:pPr>
      <w:r w:rsidRPr="00322FB8">
        <w:rPr>
          <w:rFonts w:ascii="Cambria" w:hAnsi="Cambria"/>
          <w:i/>
          <w:color w:val="000000"/>
        </w:rPr>
        <w:t xml:space="preserve">La fréquence du syndrome des jambes sans repos </w:t>
      </w:r>
      <w:r w:rsidR="00BA26D1" w:rsidRPr="00322FB8">
        <w:rPr>
          <w:rFonts w:ascii="Cambria" w:hAnsi="Cambria"/>
          <w:i/>
          <w:color w:val="000000"/>
        </w:rPr>
        <w:t>est plus importante que précédemment établi, travail possible grâce à la cohorte PROOF. Cette atteinte est observée chez presque un sujet sur quatre de la cohorte</w:t>
      </w:r>
      <w:r w:rsidR="003D5961" w:rsidRPr="00322FB8">
        <w:rPr>
          <w:rFonts w:ascii="Cambria" w:hAnsi="Cambria"/>
          <w:i/>
          <w:color w:val="000000"/>
        </w:rPr>
        <w:t>, sans atteinte préalable du sommeil, atteignant plus souvent les femmes que les hommes</w:t>
      </w:r>
      <w:r w:rsidR="00BA26D1" w:rsidRPr="00322FB8">
        <w:rPr>
          <w:rFonts w:ascii="Cambria" w:hAnsi="Cambria"/>
          <w:i/>
          <w:color w:val="000000"/>
        </w:rPr>
        <w:t xml:space="preserve">. </w:t>
      </w:r>
      <w:r w:rsidR="003D5961" w:rsidRPr="00322FB8">
        <w:rPr>
          <w:rFonts w:ascii="Cambria" w:hAnsi="Cambria"/>
          <w:i/>
          <w:color w:val="000000"/>
        </w:rPr>
        <w:t xml:space="preserve">La présence de ce syndrome augmente le risque d’anxiété et prédit un déclin cognitif indépendamment d’autres facteurs comme la présence de l’anxiété elle-même, les troubles de l’humeur, la durée et la qualité du sommeil, et les médicaments prescrits. </w:t>
      </w:r>
    </w:p>
    <w:p w14:paraId="39FCA4EB" w14:textId="77777777" w:rsidR="00FF63C7" w:rsidRPr="00322FB8" w:rsidRDefault="00FF63C7" w:rsidP="00FF63C7">
      <w:pPr>
        <w:widowControl w:val="0"/>
        <w:autoSpaceDE w:val="0"/>
        <w:autoSpaceDN w:val="0"/>
        <w:adjustRightInd w:val="0"/>
        <w:ind w:left="567"/>
        <w:jc w:val="both"/>
        <w:rPr>
          <w:rFonts w:ascii="Cambria" w:hAnsi="Cambria"/>
          <w:color w:val="000000"/>
        </w:rPr>
      </w:pPr>
    </w:p>
    <w:p w14:paraId="2C4F9AA6" w14:textId="77777777" w:rsidR="00DB36C0" w:rsidRPr="00322FB8" w:rsidRDefault="00DB36C0" w:rsidP="0090180F">
      <w:pPr>
        <w:ind w:right="-28" w:firstLine="567"/>
        <w:jc w:val="both"/>
        <w:rPr>
          <w:rFonts w:ascii="Cambria" w:hAnsi="Cambria"/>
        </w:rPr>
      </w:pPr>
      <w:r w:rsidRPr="00322FB8">
        <w:rPr>
          <w:rFonts w:ascii="Cambria" w:hAnsi="Cambria"/>
          <w:b/>
          <w:i/>
        </w:rPr>
        <w:t>1</w:t>
      </w:r>
      <w:r w:rsidR="001B6482" w:rsidRPr="00322FB8">
        <w:rPr>
          <w:rFonts w:ascii="Cambria" w:hAnsi="Cambria"/>
          <w:b/>
          <w:i/>
        </w:rPr>
        <w:t>1</w:t>
      </w:r>
      <w:r w:rsidR="0090180F" w:rsidRPr="00322FB8">
        <w:rPr>
          <w:rFonts w:ascii="Cambria" w:hAnsi="Cambria"/>
        </w:rPr>
        <w:t xml:space="preserve">. </w:t>
      </w:r>
      <w:r w:rsidRPr="00322FB8">
        <w:rPr>
          <w:rFonts w:ascii="Cambria" w:hAnsi="Cambria"/>
        </w:rPr>
        <w:t>Relationship of cardiac involvement with arterial stiffness in a general population of 65-year-olds in the PROOF study. J Hypertens, 2010</w:t>
      </w:r>
      <w:r w:rsidRPr="00322FB8">
        <w:t>;28:389-394</w:t>
      </w:r>
      <w:r w:rsidRPr="00322FB8">
        <w:rPr>
          <w:rFonts w:ascii="Cambria" w:hAnsi="Cambria"/>
        </w:rPr>
        <w:t xml:space="preserve">. </w:t>
      </w:r>
    </w:p>
    <w:p w14:paraId="04EC8C87" w14:textId="77777777" w:rsidR="0090180F" w:rsidRPr="00322FB8" w:rsidRDefault="0090180F" w:rsidP="0090180F">
      <w:pPr>
        <w:ind w:right="-28" w:firstLine="567"/>
        <w:jc w:val="both"/>
        <w:rPr>
          <w:rFonts w:ascii="Cambria" w:hAnsi="Cambria"/>
          <w:i/>
          <w:color w:val="000000"/>
        </w:rPr>
      </w:pPr>
      <w:r w:rsidRPr="00322FB8">
        <w:rPr>
          <w:rFonts w:ascii="Cambria" w:hAnsi="Cambria"/>
          <w:i/>
          <w:color w:val="000000"/>
        </w:rPr>
        <w:t xml:space="preserve">Gosse P, Pichot V, Guilhot M, Dauphinot V, DaCosta A, Barthelemy JC, Roche F.  </w:t>
      </w:r>
    </w:p>
    <w:p w14:paraId="01D7CFB1" w14:textId="77777777" w:rsidR="00E75892" w:rsidRPr="00322FB8" w:rsidRDefault="00E75892" w:rsidP="00E75892">
      <w:pPr>
        <w:ind w:left="567" w:right="-28" w:hanging="567"/>
        <w:jc w:val="both"/>
        <w:rPr>
          <w:rFonts w:ascii="Cambria" w:hAnsi="Cambria"/>
          <w:color w:val="000000"/>
          <w:sz w:val="12"/>
        </w:rPr>
      </w:pPr>
    </w:p>
    <w:p w14:paraId="4F477910" w14:textId="77777777" w:rsidR="00676F00" w:rsidRPr="00322FB8" w:rsidRDefault="00676F00" w:rsidP="00C52E03">
      <w:pPr>
        <w:ind w:right="-28" w:firstLine="567"/>
        <w:jc w:val="both"/>
        <w:rPr>
          <w:rFonts w:ascii="Cambria" w:hAnsi="Cambria"/>
          <w:i/>
          <w:color w:val="000000"/>
        </w:rPr>
      </w:pPr>
      <w:r w:rsidRPr="00322FB8">
        <w:rPr>
          <w:rFonts w:ascii="Cambria" w:hAnsi="Cambria"/>
          <w:i/>
          <w:color w:val="000000"/>
        </w:rPr>
        <w:t xml:space="preserve">Cette étude souligne le lien entre la rigidité artérielle et la présence d’hypertrophie du ventricule gauche </w:t>
      </w:r>
      <w:r w:rsidR="009C2816" w:rsidRPr="00322FB8">
        <w:rPr>
          <w:rFonts w:ascii="Cambria" w:hAnsi="Cambria"/>
          <w:i/>
          <w:color w:val="000000"/>
        </w:rPr>
        <w:t xml:space="preserve">et de remodelage atrial dans la population générale. Ce </w:t>
      </w:r>
      <w:r w:rsidR="00C01F18" w:rsidRPr="00322FB8">
        <w:rPr>
          <w:rFonts w:ascii="Cambria" w:hAnsi="Cambria"/>
          <w:i/>
          <w:color w:val="000000"/>
        </w:rPr>
        <w:t>risque</w:t>
      </w:r>
      <w:r w:rsidR="009C2816" w:rsidRPr="00322FB8">
        <w:rPr>
          <w:rFonts w:ascii="Cambria" w:hAnsi="Cambria"/>
          <w:i/>
          <w:color w:val="000000"/>
        </w:rPr>
        <w:t xml:space="preserve"> </w:t>
      </w:r>
      <w:r w:rsidR="00C01F18" w:rsidRPr="00322FB8">
        <w:rPr>
          <w:rFonts w:ascii="Cambria" w:hAnsi="Cambria"/>
          <w:i/>
          <w:color w:val="000000"/>
        </w:rPr>
        <w:t>est</w:t>
      </w:r>
      <w:r w:rsidR="009C2816" w:rsidRPr="00322FB8">
        <w:rPr>
          <w:rFonts w:ascii="Cambria" w:hAnsi="Cambria"/>
          <w:i/>
          <w:color w:val="000000"/>
        </w:rPr>
        <w:t xml:space="preserve"> indépendant de la mesure de la pression artérielle de vingt-quatre heures (Holter).</w:t>
      </w:r>
    </w:p>
    <w:p w14:paraId="03FC4AC3" w14:textId="77777777" w:rsidR="00E75892" w:rsidRPr="00322FB8" w:rsidRDefault="00E75892" w:rsidP="0090180F">
      <w:pPr>
        <w:ind w:right="-28" w:firstLine="567"/>
        <w:jc w:val="both"/>
        <w:rPr>
          <w:rFonts w:ascii="Cambria" w:hAnsi="Cambria"/>
          <w:b/>
          <w:i/>
        </w:rPr>
      </w:pPr>
    </w:p>
    <w:p w14:paraId="00CCCD32" w14:textId="77777777" w:rsidR="00DB36C0" w:rsidRPr="00322FB8" w:rsidRDefault="00DB36C0" w:rsidP="0090180F">
      <w:pPr>
        <w:ind w:right="-28" w:firstLine="567"/>
        <w:jc w:val="both"/>
        <w:rPr>
          <w:rFonts w:ascii="Cambria" w:hAnsi="Cambria"/>
        </w:rPr>
      </w:pPr>
      <w:r w:rsidRPr="00322FB8">
        <w:rPr>
          <w:rFonts w:ascii="Cambria" w:hAnsi="Cambria"/>
          <w:b/>
          <w:i/>
        </w:rPr>
        <w:t>1</w:t>
      </w:r>
      <w:r w:rsidR="001B6482" w:rsidRPr="00322FB8">
        <w:rPr>
          <w:rFonts w:ascii="Cambria" w:hAnsi="Cambria"/>
          <w:b/>
          <w:i/>
        </w:rPr>
        <w:t>2</w:t>
      </w:r>
      <w:r w:rsidR="0090180F" w:rsidRPr="00322FB8">
        <w:rPr>
          <w:rFonts w:ascii="Cambria" w:hAnsi="Cambria"/>
        </w:rPr>
        <w:t xml:space="preserve">. </w:t>
      </w:r>
      <w:r w:rsidRPr="00322FB8">
        <w:rPr>
          <w:rFonts w:ascii="Cambria" w:hAnsi="Cambria"/>
        </w:rPr>
        <w:t xml:space="preserve">Association between ambulatory 24-h blood pressure levels and cognitive performance: A cross-sectional elderly population-based study. Rejuvenation Research. </w:t>
      </w:r>
      <w:r w:rsidRPr="00322FB8">
        <w:t>2010;13:39-46.</w:t>
      </w:r>
    </w:p>
    <w:p w14:paraId="4BE8AD09" w14:textId="77777777" w:rsidR="0090180F" w:rsidRPr="00322FB8" w:rsidRDefault="0090180F" w:rsidP="0090180F">
      <w:pPr>
        <w:ind w:right="-28" w:firstLine="567"/>
        <w:jc w:val="both"/>
        <w:rPr>
          <w:rFonts w:ascii="Cambria" w:hAnsi="Cambria"/>
          <w:i/>
          <w:color w:val="000000"/>
        </w:rPr>
      </w:pPr>
      <w:r w:rsidRPr="00322FB8">
        <w:rPr>
          <w:rFonts w:ascii="Cambria" w:hAnsi="Cambria"/>
          <w:i/>
          <w:color w:val="000000"/>
        </w:rPr>
        <w:t>Beauchet O, Herrmann FR, Annweiler C, Kerleroux J, Gosse P, Pichot V, Celle S, Roche F, Barthelemy JC.</w:t>
      </w:r>
    </w:p>
    <w:p w14:paraId="3843231D" w14:textId="77777777" w:rsidR="0090180F" w:rsidRPr="00322FB8" w:rsidRDefault="0090180F" w:rsidP="00DB36C0">
      <w:pPr>
        <w:widowControl w:val="0"/>
        <w:autoSpaceDE w:val="0"/>
        <w:autoSpaceDN w:val="0"/>
        <w:adjustRightInd w:val="0"/>
        <w:ind w:left="567" w:hanging="567"/>
        <w:jc w:val="both"/>
        <w:rPr>
          <w:rFonts w:ascii="Cambria" w:hAnsi="Cambria"/>
          <w:color w:val="000000"/>
          <w:sz w:val="12"/>
        </w:rPr>
      </w:pPr>
    </w:p>
    <w:p w14:paraId="02A6E39C" w14:textId="77777777" w:rsidR="0096415F" w:rsidRPr="00322FB8" w:rsidRDefault="0096415F" w:rsidP="0096415F">
      <w:pPr>
        <w:ind w:right="-28" w:firstLine="567"/>
        <w:jc w:val="both"/>
        <w:rPr>
          <w:rFonts w:ascii="Cambria" w:hAnsi="Cambria"/>
          <w:i/>
          <w:color w:val="000000"/>
        </w:rPr>
      </w:pPr>
      <w:r w:rsidRPr="00322FB8">
        <w:rPr>
          <w:rFonts w:ascii="Cambria" w:hAnsi="Cambria"/>
          <w:i/>
          <w:color w:val="000000"/>
        </w:rPr>
        <w:t xml:space="preserve">Cette étude pointe le doigt sur la valeur de la pression artérielle diastolique comme prédicteur de performance de la </w:t>
      </w:r>
      <w:r w:rsidR="00C01F18" w:rsidRPr="00322FB8">
        <w:rPr>
          <w:rFonts w:ascii="Cambria" w:hAnsi="Cambria"/>
          <w:i/>
          <w:color w:val="000000"/>
        </w:rPr>
        <w:t>mémoire</w:t>
      </w:r>
      <w:r w:rsidRPr="00322FB8">
        <w:rPr>
          <w:rFonts w:ascii="Cambria" w:hAnsi="Cambria"/>
          <w:i/>
          <w:color w:val="000000"/>
        </w:rPr>
        <w:t xml:space="preserve"> épisodique.</w:t>
      </w:r>
    </w:p>
    <w:p w14:paraId="57768381" w14:textId="77777777" w:rsidR="00E35A04" w:rsidRPr="00322FB8" w:rsidRDefault="00E35A04" w:rsidP="0096415F">
      <w:pPr>
        <w:widowControl w:val="0"/>
        <w:autoSpaceDE w:val="0"/>
        <w:autoSpaceDN w:val="0"/>
        <w:adjustRightInd w:val="0"/>
        <w:jc w:val="both"/>
        <w:rPr>
          <w:rFonts w:ascii="Cambria" w:hAnsi="Cambria"/>
          <w:color w:val="000000"/>
        </w:rPr>
      </w:pPr>
    </w:p>
    <w:p w14:paraId="789FCFAB" w14:textId="77777777" w:rsidR="00DB36C0" w:rsidRPr="00322FB8" w:rsidRDefault="00DB36C0" w:rsidP="0090180F">
      <w:pPr>
        <w:ind w:right="-28" w:firstLine="567"/>
        <w:jc w:val="both"/>
        <w:rPr>
          <w:rFonts w:ascii="Cambria" w:hAnsi="Cambria"/>
        </w:rPr>
      </w:pPr>
      <w:r w:rsidRPr="00322FB8">
        <w:rPr>
          <w:rFonts w:ascii="Cambria" w:hAnsi="Cambria"/>
          <w:b/>
          <w:i/>
        </w:rPr>
        <w:t>1</w:t>
      </w:r>
      <w:r w:rsidR="001B6482" w:rsidRPr="00322FB8">
        <w:rPr>
          <w:rFonts w:ascii="Cambria" w:hAnsi="Cambria"/>
          <w:b/>
          <w:i/>
        </w:rPr>
        <w:t>3</w:t>
      </w:r>
      <w:r w:rsidR="0090180F" w:rsidRPr="00322FB8">
        <w:rPr>
          <w:rFonts w:ascii="Cambria" w:hAnsi="Cambria"/>
        </w:rPr>
        <w:t xml:space="preserve">. </w:t>
      </w:r>
      <w:r w:rsidRPr="00322FB8">
        <w:rPr>
          <w:rFonts w:ascii="Cambria" w:hAnsi="Cambria"/>
        </w:rPr>
        <w:t xml:space="preserve">Cognitive Function and Sleep-Related Breathing Disorders in a Healthy Elderly Population: the Synapse study. Sleep. 2010; 33:515-21. </w:t>
      </w:r>
    </w:p>
    <w:p w14:paraId="25EEC1DE" w14:textId="77777777" w:rsidR="0090180F" w:rsidRPr="00322FB8" w:rsidRDefault="0090180F" w:rsidP="0090180F">
      <w:pPr>
        <w:ind w:right="-28" w:firstLine="567"/>
        <w:jc w:val="both"/>
        <w:rPr>
          <w:rFonts w:ascii="Cambria" w:hAnsi="Cambria"/>
          <w:i/>
          <w:color w:val="000000"/>
        </w:rPr>
      </w:pPr>
      <w:r w:rsidRPr="00322FB8">
        <w:rPr>
          <w:rFonts w:ascii="Cambria" w:hAnsi="Cambria"/>
          <w:i/>
          <w:color w:val="000000"/>
        </w:rPr>
        <w:t>Sforza E, Roche F, Thomas-Anterion C, Kerleroux J, Beauchet O, Celle S, Maudoux D, Pichot V, Laurent B, Barthélémy JC.</w:t>
      </w:r>
    </w:p>
    <w:p w14:paraId="5390271B" w14:textId="77777777" w:rsidR="005C39A7" w:rsidRPr="00322FB8" w:rsidRDefault="005C39A7" w:rsidP="005C39A7">
      <w:pPr>
        <w:widowControl w:val="0"/>
        <w:autoSpaceDE w:val="0"/>
        <w:autoSpaceDN w:val="0"/>
        <w:adjustRightInd w:val="0"/>
        <w:ind w:left="567" w:hanging="567"/>
        <w:jc w:val="both"/>
        <w:rPr>
          <w:rFonts w:ascii="Cambria" w:hAnsi="Cambria"/>
          <w:color w:val="000000"/>
          <w:sz w:val="12"/>
        </w:rPr>
      </w:pPr>
    </w:p>
    <w:p w14:paraId="5C391F42" w14:textId="77777777" w:rsidR="00885CCE" w:rsidRPr="00322FB8" w:rsidRDefault="00885CCE" w:rsidP="005C39A7">
      <w:pPr>
        <w:ind w:right="-28" w:firstLine="567"/>
        <w:jc w:val="both"/>
        <w:rPr>
          <w:rFonts w:ascii="Cambria" w:hAnsi="Cambria"/>
          <w:i/>
          <w:color w:val="000000"/>
        </w:rPr>
      </w:pPr>
      <w:r w:rsidRPr="00322FB8">
        <w:rPr>
          <w:rFonts w:ascii="Cambria" w:hAnsi="Cambria"/>
          <w:i/>
          <w:color w:val="000000"/>
        </w:rPr>
        <w:t>L’impact des pathologies respiratoires du sommeil non diagnostiquées avant l’entrée dans l’étude ne serait pas certain, sauf pour les apnées sévères présentant plus de trente évènements apnéiques par heure de sommeil.</w:t>
      </w:r>
    </w:p>
    <w:p w14:paraId="167108C3" w14:textId="77777777" w:rsidR="005C39A7" w:rsidRPr="00322FB8" w:rsidRDefault="005C39A7" w:rsidP="005C39A7">
      <w:pPr>
        <w:widowControl w:val="0"/>
        <w:autoSpaceDE w:val="0"/>
        <w:autoSpaceDN w:val="0"/>
        <w:adjustRightInd w:val="0"/>
        <w:ind w:left="567" w:hanging="567"/>
        <w:jc w:val="both"/>
        <w:rPr>
          <w:rFonts w:ascii="Cambria" w:hAnsi="Cambria"/>
        </w:rPr>
      </w:pPr>
    </w:p>
    <w:p w14:paraId="0969D5E5" w14:textId="77777777" w:rsidR="00DB36C0" w:rsidRPr="00322FB8" w:rsidRDefault="00DB36C0" w:rsidP="0090180F">
      <w:pPr>
        <w:ind w:right="-28" w:firstLine="567"/>
        <w:jc w:val="both"/>
        <w:rPr>
          <w:rFonts w:ascii="Cambria" w:hAnsi="Cambria"/>
        </w:rPr>
      </w:pPr>
      <w:r w:rsidRPr="00322FB8">
        <w:rPr>
          <w:rFonts w:ascii="Cambria" w:hAnsi="Cambria"/>
          <w:b/>
          <w:i/>
        </w:rPr>
        <w:t>1</w:t>
      </w:r>
      <w:r w:rsidR="001B6482" w:rsidRPr="00322FB8">
        <w:rPr>
          <w:rFonts w:ascii="Cambria" w:hAnsi="Cambria"/>
          <w:b/>
          <w:i/>
        </w:rPr>
        <w:t>4</w:t>
      </w:r>
      <w:r w:rsidR="0090180F" w:rsidRPr="00322FB8">
        <w:rPr>
          <w:rFonts w:ascii="Cambria" w:hAnsi="Cambria"/>
        </w:rPr>
        <w:t xml:space="preserve">. </w:t>
      </w:r>
      <w:r w:rsidRPr="00322FB8">
        <w:rPr>
          <w:rFonts w:ascii="Cambria" w:hAnsi="Cambria"/>
        </w:rPr>
        <w:t>Lack of specific gray matter alterations in restless legs syndrome in elderly subjects. J Neurol</w:t>
      </w:r>
      <w:r w:rsidRPr="00322FB8">
        <w:t>. 2010;257:344-348</w:t>
      </w:r>
      <w:r w:rsidRPr="00322FB8">
        <w:rPr>
          <w:rFonts w:ascii="Cambria" w:hAnsi="Cambria"/>
        </w:rPr>
        <w:t xml:space="preserve">. </w:t>
      </w:r>
    </w:p>
    <w:p w14:paraId="3C3F5662" w14:textId="77777777" w:rsidR="0090180F" w:rsidRPr="00322FB8" w:rsidRDefault="0090180F" w:rsidP="0090180F">
      <w:pPr>
        <w:ind w:right="-28" w:firstLine="567"/>
        <w:jc w:val="both"/>
        <w:rPr>
          <w:rFonts w:ascii="Cambria" w:hAnsi="Cambria"/>
          <w:i/>
          <w:color w:val="000000"/>
        </w:rPr>
      </w:pPr>
      <w:r w:rsidRPr="00322FB8">
        <w:rPr>
          <w:rFonts w:ascii="Cambria" w:hAnsi="Cambria"/>
          <w:i/>
          <w:color w:val="000000"/>
        </w:rPr>
        <w:t>Celle S, Roche F, Peyron R, Faillenot I, Laurent B, Pichot V, Barthélémy JC, Sforza E.</w:t>
      </w:r>
    </w:p>
    <w:p w14:paraId="64E1BD2C" w14:textId="77777777" w:rsidR="00763D28" w:rsidRPr="00322FB8" w:rsidRDefault="00763D28" w:rsidP="00763D28">
      <w:pPr>
        <w:widowControl w:val="0"/>
        <w:autoSpaceDE w:val="0"/>
        <w:autoSpaceDN w:val="0"/>
        <w:adjustRightInd w:val="0"/>
        <w:ind w:left="567" w:hanging="567"/>
        <w:jc w:val="both"/>
        <w:rPr>
          <w:rFonts w:ascii="Cambria" w:hAnsi="Cambria"/>
          <w:color w:val="000000"/>
          <w:sz w:val="12"/>
        </w:rPr>
      </w:pPr>
    </w:p>
    <w:p w14:paraId="43233D71" w14:textId="77777777" w:rsidR="00B44C2F" w:rsidRPr="00322FB8" w:rsidRDefault="00B44C2F" w:rsidP="00763D28">
      <w:pPr>
        <w:ind w:right="-28" w:firstLine="567"/>
        <w:jc w:val="both"/>
        <w:rPr>
          <w:rFonts w:ascii="Cambria" w:hAnsi="Cambria"/>
          <w:i/>
          <w:color w:val="000000"/>
        </w:rPr>
      </w:pPr>
      <w:r w:rsidRPr="00322FB8">
        <w:rPr>
          <w:rFonts w:ascii="Cambria" w:hAnsi="Cambria"/>
          <w:i/>
          <w:color w:val="000000"/>
        </w:rPr>
        <w:t xml:space="preserve">L’IRM cérébrale est rassurante pour les sujets </w:t>
      </w:r>
      <w:r w:rsidR="009C3A04" w:rsidRPr="00322FB8">
        <w:rPr>
          <w:rFonts w:ascii="Cambria" w:hAnsi="Cambria"/>
          <w:i/>
          <w:color w:val="000000"/>
        </w:rPr>
        <w:t xml:space="preserve">âgés </w:t>
      </w:r>
      <w:r w:rsidRPr="00322FB8">
        <w:rPr>
          <w:rFonts w:ascii="Cambria" w:hAnsi="Cambria"/>
          <w:i/>
          <w:color w:val="000000"/>
        </w:rPr>
        <w:t>souffrant de syndrome des jambes sans repos, en particulier pour la matière grise corticale et sous-corticale. Ces résultats confirment l’absence de spécificité des modifications thalamiques et sous-corticales dans ce syndrome.</w:t>
      </w:r>
    </w:p>
    <w:p w14:paraId="39F8E694" w14:textId="77777777" w:rsidR="00763D28" w:rsidRPr="00322FB8" w:rsidRDefault="00763D28" w:rsidP="009C3A04">
      <w:pPr>
        <w:widowControl w:val="0"/>
        <w:autoSpaceDE w:val="0"/>
        <w:autoSpaceDN w:val="0"/>
        <w:adjustRightInd w:val="0"/>
        <w:jc w:val="both"/>
        <w:rPr>
          <w:rFonts w:ascii="Cambria" w:hAnsi="Cambria"/>
        </w:rPr>
      </w:pPr>
    </w:p>
    <w:p w14:paraId="1CB27D08" w14:textId="77777777" w:rsidR="00DB36C0" w:rsidRPr="00322FB8" w:rsidRDefault="00DB36C0" w:rsidP="0090180F">
      <w:pPr>
        <w:ind w:right="-28" w:firstLine="567"/>
        <w:jc w:val="both"/>
        <w:rPr>
          <w:rFonts w:ascii="Cambria" w:hAnsi="Cambria"/>
        </w:rPr>
      </w:pPr>
      <w:r w:rsidRPr="00322FB8">
        <w:rPr>
          <w:rFonts w:ascii="Cambria" w:hAnsi="Cambria"/>
          <w:b/>
          <w:i/>
        </w:rPr>
        <w:t>1</w:t>
      </w:r>
      <w:r w:rsidR="001B6482" w:rsidRPr="00322FB8">
        <w:rPr>
          <w:rFonts w:ascii="Cambria" w:hAnsi="Cambria"/>
          <w:b/>
          <w:i/>
        </w:rPr>
        <w:t>5</w:t>
      </w:r>
      <w:r w:rsidR="0090180F" w:rsidRPr="00322FB8">
        <w:rPr>
          <w:rFonts w:ascii="Cambria" w:hAnsi="Cambria"/>
        </w:rPr>
        <w:t xml:space="preserve">. </w:t>
      </w:r>
      <w:r w:rsidRPr="00322FB8">
        <w:rPr>
          <w:rFonts w:ascii="Cambria" w:hAnsi="Cambria"/>
        </w:rPr>
        <w:t xml:space="preserve">Is tidal flow limitation predictive of sleep-related breathing disorders in the elderly. Eur Resp J. 2010;36:842-848. </w:t>
      </w:r>
    </w:p>
    <w:p w14:paraId="06735767" w14:textId="77777777" w:rsidR="0090180F" w:rsidRPr="00322FB8" w:rsidRDefault="0090180F" w:rsidP="0090180F">
      <w:pPr>
        <w:ind w:right="-28" w:firstLine="567"/>
        <w:jc w:val="both"/>
        <w:rPr>
          <w:rFonts w:ascii="Cambria" w:hAnsi="Cambria"/>
          <w:i/>
          <w:color w:val="000000"/>
        </w:rPr>
      </w:pPr>
      <w:r w:rsidRPr="00322FB8">
        <w:rPr>
          <w:rFonts w:ascii="Cambria" w:hAnsi="Cambria"/>
          <w:i/>
          <w:color w:val="000000"/>
        </w:rPr>
        <w:t xml:space="preserve">Guillot M, Costes F, Sforza E, Maudoux D, Bertoletti L, </w:t>
      </w:r>
      <w:r w:rsidR="00C01F18" w:rsidRPr="00322FB8">
        <w:rPr>
          <w:rFonts w:ascii="Cambria" w:hAnsi="Cambria"/>
          <w:i/>
          <w:color w:val="000000"/>
        </w:rPr>
        <w:t>Barthélémy</w:t>
      </w:r>
      <w:r w:rsidRPr="00322FB8">
        <w:rPr>
          <w:rFonts w:ascii="Cambria" w:hAnsi="Cambria"/>
          <w:i/>
          <w:color w:val="000000"/>
        </w:rPr>
        <w:t xml:space="preserve"> JC, Roche F.</w:t>
      </w:r>
    </w:p>
    <w:p w14:paraId="11ECC670" w14:textId="77777777" w:rsidR="00763D28" w:rsidRPr="00322FB8" w:rsidRDefault="00763D28" w:rsidP="00763D28">
      <w:pPr>
        <w:widowControl w:val="0"/>
        <w:autoSpaceDE w:val="0"/>
        <w:autoSpaceDN w:val="0"/>
        <w:adjustRightInd w:val="0"/>
        <w:ind w:left="567" w:hanging="567"/>
        <w:jc w:val="both"/>
        <w:rPr>
          <w:rFonts w:ascii="Cambria" w:hAnsi="Cambria"/>
          <w:color w:val="000000"/>
          <w:sz w:val="12"/>
        </w:rPr>
      </w:pPr>
    </w:p>
    <w:p w14:paraId="43857D1F" w14:textId="77777777" w:rsidR="00465838" w:rsidRPr="00322FB8" w:rsidRDefault="00763D28" w:rsidP="00465838">
      <w:pPr>
        <w:ind w:right="-28" w:firstLine="567"/>
        <w:jc w:val="both"/>
        <w:rPr>
          <w:rFonts w:ascii="Cambria" w:hAnsi="Cambria"/>
          <w:i/>
          <w:color w:val="000000"/>
        </w:rPr>
      </w:pPr>
      <w:r w:rsidRPr="00322FB8">
        <w:rPr>
          <w:rFonts w:ascii="Cambria" w:hAnsi="Cambria"/>
          <w:i/>
          <w:color w:val="000000"/>
        </w:rPr>
        <w:t xml:space="preserve">Cette </w:t>
      </w:r>
      <w:r w:rsidR="00465838" w:rsidRPr="00322FB8">
        <w:rPr>
          <w:rFonts w:ascii="Cambria" w:hAnsi="Cambria"/>
          <w:i/>
          <w:color w:val="000000"/>
        </w:rPr>
        <w:t>étude visait à associer une limitation du flux expiratoire à la présence de pathologies respiratoires du sommeil</w:t>
      </w:r>
      <w:r w:rsidR="00304947">
        <w:rPr>
          <w:rFonts w:ascii="Cambria" w:hAnsi="Cambria"/>
          <w:i/>
          <w:color w:val="000000"/>
        </w:rPr>
        <w:t xml:space="preserve"> chez les sujets de la cohorte PROOF</w:t>
      </w:r>
      <w:r w:rsidR="00465838" w:rsidRPr="00322FB8">
        <w:rPr>
          <w:rFonts w:ascii="Cambria" w:hAnsi="Cambria"/>
          <w:i/>
          <w:color w:val="000000"/>
        </w:rPr>
        <w:t xml:space="preserve">. L’absence de </w:t>
      </w:r>
      <w:r w:rsidR="002508AD" w:rsidRPr="00322FB8">
        <w:rPr>
          <w:rFonts w:ascii="Cambria" w:hAnsi="Cambria"/>
          <w:i/>
          <w:color w:val="000000"/>
        </w:rPr>
        <w:t xml:space="preserve">cette </w:t>
      </w:r>
      <w:r w:rsidR="00465838" w:rsidRPr="00322FB8">
        <w:rPr>
          <w:rFonts w:ascii="Cambria" w:hAnsi="Cambria"/>
          <w:i/>
          <w:color w:val="000000"/>
        </w:rPr>
        <w:t>relation ne permet pas d’utiliser les explorations fonctionnelles respiratoires standard comme prédicteur de ces pathologies respiratoires du sommeil</w:t>
      </w:r>
      <w:r w:rsidR="002508AD" w:rsidRPr="00322FB8">
        <w:rPr>
          <w:rFonts w:ascii="Cambria" w:hAnsi="Cambria"/>
          <w:i/>
          <w:color w:val="000000"/>
        </w:rPr>
        <w:t>.</w:t>
      </w:r>
    </w:p>
    <w:p w14:paraId="731DDE35" w14:textId="77777777" w:rsidR="00465838" w:rsidRPr="00322FB8" w:rsidRDefault="00465838" w:rsidP="00465838">
      <w:pPr>
        <w:ind w:right="-28" w:firstLine="567"/>
        <w:jc w:val="both"/>
        <w:rPr>
          <w:rFonts w:ascii="Cambria" w:hAnsi="Cambria"/>
          <w:i/>
          <w:color w:val="000000"/>
        </w:rPr>
      </w:pPr>
    </w:p>
    <w:p w14:paraId="5BE29030" w14:textId="77777777" w:rsidR="0090180F" w:rsidRPr="00322FB8" w:rsidRDefault="00DB36C0" w:rsidP="0090180F">
      <w:pPr>
        <w:ind w:right="-28" w:firstLine="567"/>
        <w:jc w:val="both"/>
        <w:rPr>
          <w:rFonts w:ascii="Cambria" w:hAnsi="Cambria"/>
        </w:rPr>
      </w:pPr>
      <w:r w:rsidRPr="00322FB8">
        <w:rPr>
          <w:rFonts w:ascii="Cambria" w:hAnsi="Cambria"/>
          <w:b/>
          <w:i/>
        </w:rPr>
        <w:t>1</w:t>
      </w:r>
      <w:r w:rsidR="001B6482" w:rsidRPr="00322FB8">
        <w:rPr>
          <w:rFonts w:ascii="Cambria" w:hAnsi="Cambria"/>
          <w:b/>
          <w:i/>
        </w:rPr>
        <w:t>6</w:t>
      </w:r>
      <w:r w:rsidR="0090180F" w:rsidRPr="00322FB8">
        <w:rPr>
          <w:rFonts w:ascii="Cambria" w:hAnsi="Cambria"/>
        </w:rPr>
        <w:t xml:space="preserve">. </w:t>
      </w:r>
      <w:r w:rsidRPr="00322FB8">
        <w:rPr>
          <w:rFonts w:ascii="Cambria" w:hAnsi="Cambria"/>
        </w:rPr>
        <w:t xml:space="preserve">Autonomic nervous system activity is independently associated with the risk of shift in the non-dipper blood pressure pattern. Hypertens Res. 2010;33:1032-1037. </w:t>
      </w:r>
    </w:p>
    <w:p w14:paraId="1DC261DF" w14:textId="77777777" w:rsidR="0090180F" w:rsidRPr="00322FB8" w:rsidRDefault="0090180F" w:rsidP="0090180F">
      <w:pPr>
        <w:ind w:right="-28" w:firstLine="567"/>
        <w:jc w:val="both"/>
        <w:rPr>
          <w:rFonts w:ascii="Cambria" w:hAnsi="Cambria"/>
          <w:i/>
          <w:color w:val="000000"/>
        </w:rPr>
      </w:pPr>
      <w:r w:rsidRPr="00322FB8">
        <w:rPr>
          <w:rFonts w:ascii="Cambria" w:hAnsi="Cambria"/>
          <w:i/>
          <w:color w:val="000000"/>
        </w:rPr>
        <w:t>Dauphinot V, Gosse P, Kossovsky MP, Schott AM, Rouch I, Pichot V, Gaspoz JM, Roche F, Barthelemy JC.</w:t>
      </w:r>
    </w:p>
    <w:p w14:paraId="45317916" w14:textId="77777777" w:rsidR="00763D28" w:rsidRPr="00322FB8" w:rsidRDefault="00763D28" w:rsidP="00763D28">
      <w:pPr>
        <w:widowControl w:val="0"/>
        <w:autoSpaceDE w:val="0"/>
        <w:autoSpaceDN w:val="0"/>
        <w:adjustRightInd w:val="0"/>
        <w:ind w:left="567" w:hanging="567"/>
        <w:jc w:val="both"/>
        <w:rPr>
          <w:rFonts w:ascii="Cambria" w:hAnsi="Cambria"/>
          <w:color w:val="000000"/>
          <w:sz w:val="12"/>
        </w:rPr>
      </w:pPr>
    </w:p>
    <w:p w14:paraId="15FF0900" w14:textId="77777777" w:rsidR="00763D28" w:rsidRPr="00322FB8" w:rsidRDefault="00763D28" w:rsidP="00763D28">
      <w:pPr>
        <w:ind w:right="-28" w:firstLine="567"/>
        <w:jc w:val="both"/>
        <w:rPr>
          <w:rFonts w:ascii="Cambria" w:hAnsi="Cambria"/>
          <w:i/>
          <w:color w:val="000000"/>
        </w:rPr>
      </w:pPr>
      <w:r w:rsidRPr="00322FB8">
        <w:rPr>
          <w:rFonts w:ascii="Cambria" w:hAnsi="Cambria"/>
          <w:i/>
          <w:color w:val="000000"/>
        </w:rPr>
        <w:t xml:space="preserve">Cette </w:t>
      </w:r>
      <w:r w:rsidR="002508AD" w:rsidRPr="00322FB8">
        <w:rPr>
          <w:rFonts w:ascii="Cambria" w:hAnsi="Cambria"/>
          <w:i/>
          <w:color w:val="000000"/>
        </w:rPr>
        <w:t>étude souligne l’association entre l’absence de la baisse attendue de la pression artérielle la nuit, chez le normotendu comme chez l’hypertendu, et le déséquilibre de l’activité du système nerveux autonome.</w:t>
      </w:r>
      <w:r w:rsidR="00511EB4" w:rsidRPr="00322FB8">
        <w:rPr>
          <w:rFonts w:ascii="Cambria" w:hAnsi="Cambria"/>
          <w:i/>
          <w:color w:val="000000"/>
        </w:rPr>
        <w:t xml:space="preserve"> Ceci souligne l’importance du contrôle de la baisse de la pression artérielle nocturne comme </w:t>
      </w:r>
      <w:r w:rsidR="00F0735B" w:rsidRPr="00322FB8">
        <w:rPr>
          <w:rFonts w:ascii="Cambria" w:hAnsi="Cambria"/>
          <w:i/>
          <w:color w:val="000000"/>
        </w:rPr>
        <w:t>cible thérapeutique, en plus de la baisse visée de la pression artérielle systolique et diastolique diurne.</w:t>
      </w:r>
    </w:p>
    <w:p w14:paraId="74090DD4" w14:textId="77777777" w:rsidR="00763D28" w:rsidRPr="00322FB8" w:rsidRDefault="00763D28" w:rsidP="00763D28">
      <w:pPr>
        <w:widowControl w:val="0"/>
        <w:autoSpaceDE w:val="0"/>
        <w:autoSpaceDN w:val="0"/>
        <w:adjustRightInd w:val="0"/>
        <w:ind w:left="567" w:hanging="567"/>
        <w:jc w:val="both"/>
        <w:rPr>
          <w:rFonts w:ascii="Cambria" w:hAnsi="Cambria"/>
        </w:rPr>
      </w:pPr>
    </w:p>
    <w:p w14:paraId="1A646D23" w14:textId="77777777" w:rsidR="00DB36C0" w:rsidRPr="00322FB8" w:rsidRDefault="00DB36C0" w:rsidP="0090180F">
      <w:pPr>
        <w:ind w:right="-28" w:firstLine="567"/>
        <w:jc w:val="both"/>
        <w:rPr>
          <w:rFonts w:ascii="Cambria" w:hAnsi="Cambria"/>
        </w:rPr>
      </w:pPr>
      <w:r w:rsidRPr="00322FB8">
        <w:rPr>
          <w:rFonts w:ascii="Cambria" w:hAnsi="Cambria"/>
          <w:b/>
          <w:i/>
        </w:rPr>
        <w:t>1</w:t>
      </w:r>
      <w:r w:rsidR="001B6482" w:rsidRPr="00322FB8">
        <w:rPr>
          <w:rFonts w:ascii="Cambria" w:hAnsi="Cambria"/>
          <w:b/>
          <w:i/>
        </w:rPr>
        <w:t>7</w:t>
      </w:r>
      <w:r w:rsidR="0090180F" w:rsidRPr="00322FB8">
        <w:rPr>
          <w:rFonts w:ascii="Cambria" w:hAnsi="Cambria"/>
        </w:rPr>
        <w:t xml:space="preserve">. </w:t>
      </w:r>
      <w:r w:rsidRPr="00322FB8">
        <w:rPr>
          <w:rFonts w:ascii="Cambria" w:hAnsi="Cambria"/>
        </w:rPr>
        <w:t xml:space="preserve">Prevalence of clinical and ambulatory hypertension in a population of 65-year-olds: the PROOF study. J Clin Hypertens (Greenwich). 2010;12:160-165. </w:t>
      </w:r>
    </w:p>
    <w:p w14:paraId="19BB9994" w14:textId="77777777" w:rsidR="0090180F" w:rsidRPr="00322FB8" w:rsidRDefault="0090180F" w:rsidP="0090180F">
      <w:pPr>
        <w:ind w:right="-28" w:firstLine="567"/>
        <w:jc w:val="both"/>
        <w:rPr>
          <w:rFonts w:ascii="Cambria" w:hAnsi="Cambria"/>
          <w:i/>
          <w:color w:val="000000"/>
        </w:rPr>
      </w:pPr>
      <w:r w:rsidRPr="00322FB8">
        <w:rPr>
          <w:rFonts w:ascii="Cambria" w:hAnsi="Cambria"/>
          <w:i/>
          <w:color w:val="000000"/>
        </w:rPr>
        <w:t>Gosse P, Dauphinot V, Roche F, Pichot V, Celle S, Barthelemy JC.</w:t>
      </w:r>
    </w:p>
    <w:p w14:paraId="4CFF8FA4" w14:textId="77777777" w:rsidR="00763D28" w:rsidRPr="00322FB8" w:rsidRDefault="00763D28" w:rsidP="00763D28">
      <w:pPr>
        <w:widowControl w:val="0"/>
        <w:autoSpaceDE w:val="0"/>
        <w:autoSpaceDN w:val="0"/>
        <w:adjustRightInd w:val="0"/>
        <w:ind w:left="567" w:hanging="567"/>
        <w:jc w:val="both"/>
        <w:rPr>
          <w:rFonts w:ascii="Cambria" w:hAnsi="Cambria"/>
          <w:color w:val="000000"/>
          <w:sz w:val="12"/>
        </w:rPr>
      </w:pPr>
    </w:p>
    <w:p w14:paraId="03366E5C" w14:textId="77777777" w:rsidR="00AF6541" w:rsidRPr="00322FB8" w:rsidRDefault="00763D28" w:rsidP="00AF6541">
      <w:pPr>
        <w:ind w:right="-28" w:firstLine="567"/>
        <w:jc w:val="both"/>
        <w:rPr>
          <w:rFonts w:ascii="Cambria" w:hAnsi="Cambria"/>
          <w:i/>
          <w:color w:val="000000"/>
        </w:rPr>
      </w:pPr>
      <w:r w:rsidRPr="00322FB8">
        <w:rPr>
          <w:rFonts w:ascii="Cambria" w:hAnsi="Cambria"/>
          <w:i/>
          <w:color w:val="000000"/>
        </w:rPr>
        <w:t xml:space="preserve">Cette </w:t>
      </w:r>
      <w:r w:rsidR="00AF6541" w:rsidRPr="00322FB8">
        <w:rPr>
          <w:rFonts w:ascii="Cambria" w:hAnsi="Cambria"/>
          <w:i/>
          <w:color w:val="000000"/>
        </w:rPr>
        <w:t xml:space="preserve">étude souligne la fréquence de l’hypertension artérielle dans la population des 65 ans. La mesure a été réalisée à la fois en </w:t>
      </w:r>
      <w:r w:rsidR="00C01F18" w:rsidRPr="00322FB8">
        <w:rPr>
          <w:rFonts w:ascii="Cambria" w:hAnsi="Cambria"/>
          <w:i/>
          <w:color w:val="000000"/>
        </w:rPr>
        <w:t>consultation</w:t>
      </w:r>
      <w:r w:rsidR="00AF6541" w:rsidRPr="00322FB8">
        <w:rPr>
          <w:rFonts w:ascii="Cambria" w:hAnsi="Cambria"/>
          <w:i/>
          <w:color w:val="000000"/>
        </w:rPr>
        <w:t xml:space="preserve"> et par mesure automatique ambulatoire couvrant le jour et la nuit. Le tiers des sujets étaient considérés comme hypertendus, seulement la moitié d’entre eux étant traités. </w:t>
      </w:r>
      <w:r w:rsidR="002B0EA9" w:rsidRPr="00322FB8">
        <w:rPr>
          <w:rFonts w:ascii="Cambria" w:hAnsi="Cambria"/>
          <w:i/>
          <w:color w:val="000000"/>
        </w:rPr>
        <w:t>L’hypertension était plus fréquente chez les sujets diabétiques, sujets déjà à risque vasculaire élevé.</w:t>
      </w:r>
    </w:p>
    <w:p w14:paraId="5A34627D" w14:textId="77777777" w:rsidR="00763D28" w:rsidRPr="00322FB8" w:rsidRDefault="00763D28" w:rsidP="002B0EA9">
      <w:pPr>
        <w:widowControl w:val="0"/>
        <w:autoSpaceDE w:val="0"/>
        <w:autoSpaceDN w:val="0"/>
        <w:adjustRightInd w:val="0"/>
        <w:jc w:val="both"/>
        <w:rPr>
          <w:rFonts w:ascii="Cambria" w:hAnsi="Cambria"/>
        </w:rPr>
      </w:pPr>
    </w:p>
    <w:p w14:paraId="26B32F8E" w14:textId="77777777" w:rsidR="00DB36C0" w:rsidRPr="00322FB8" w:rsidRDefault="00DB36C0" w:rsidP="0090180F">
      <w:pPr>
        <w:ind w:right="-28" w:firstLine="567"/>
        <w:jc w:val="both"/>
        <w:rPr>
          <w:rFonts w:ascii="Cambria" w:hAnsi="Cambria"/>
        </w:rPr>
      </w:pPr>
      <w:r w:rsidRPr="00322FB8">
        <w:rPr>
          <w:rFonts w:ascii="Cambria" w:hAnsi="Cambria"/>
          <w:b/>
          <w:i/>
        </w:rPr>
        <w:t>1</w:t>
      </w:r>
      <w:r w:rsidR="001B6482" w:rsidRPr="00322FB8">
        <w:rPr>
          <w:rFonts w:ascii="Cambria" w:hAnsi="Cambria"/>
          <w:b/>
          <w:i/>
        </w:rPr>
        <w:t>8</w:t>
      </w:r>
      <w:r w:rsidRPr="00322FB8">
        <w:rPr>
          <w:rFonts w:ascii="Cambria" w:hAnsi="Cambria"/>
        </w:rPr>
        <w:t>.</w:t>
      </w:r>
      <w:r w:rsidR="0090180F" w:rsidRPr="00322FB8">
        <w:rPr>
          <w:rFonts w:ascii="Cambria" w:hAnsi="Cambria"/>
        </w:rPr>
        <w:t xml:space="preserve"> </w:t>
      </w:r>
      <w:r w:rsidR="0090180F" w:rsidRPr="00322FB8">
        <w:rPr>
          <w:rFonts w:ascii="Cambria" w:hAnsi="Cambria"/>
          <w:color w:val="000000"/>
        </w:rPr>
        <w:t xml:space="preserve">Metabolic syndrome and short-term and long-term heart rate variability in elderly free of clinical cardiovascular disease. The PROOF Study. </w:t>
      </w:r>
      <w:r w:rsidRPr="00322FB8">
        <w:t xml:space="preserve">Rejuvenation Res. </w:t>
      </w:r>
      <w:r w:rsidRPr="00322FB8">
        <w:rPr>
          <w:rFonts w:ascii="Cambria" w:hAnsi="Cambria"/>
        </w:rPr>
        <w:t>2010;13:653-663.</w:t>
      </w:r>
      <w:r w:rsidRPr="00322FB8">
        <w:t xml:space="preserve"> </w:t>
      </w:r>
    </w:p>
    <w:p w14:paraId="43341268" w14:textId="77777777" w:rsidR="00DB36C0" w:rsidRPr="00322FB8" w:rsidRDefault="0090180F" w:rsidP="0090180F">
      <w:pPr>
        <w:ind w:right="-28" w:firstLine="567"/>
        <w:jc w:val="both"/>
        <w:rPr>
          <w:rFonts w:ascii="Cambria" w:hAnsi="Cambria"/>
          <w:i/>
          <w:color w:val="000000"/>
        </w:rPr>
      </w:pPr>
      <w:r w:rsidRPr="00322FB8">
        <w:rPr>
          <w:rFonts w:ascii="Cambria" w:hAnsi="Cambria"/>
          <w:i/>
          <w:color w:val="000000"/>
        </w:rPr>
        <w:t xml:space="preserve">Assoumou HG, Pichot V, Barthelemy JC, Dauphinot V, Celle S, Gosse P, Kossovsky M, Gaspoz JM, Roche F. </w:t>
      </w:r>
    </w:p>
    <w:p w14:paraId="3FB305FC" w14:textId="77777777" w:rsidR="00763D28" w:rsidRPr="00322FB8" w:rsidRDefault="00763D28" w:rsidP="00763D28">
      <w:pPr>
        <w:widowControl w:val="0"/>
        <w:autoSpaceDE w:val="0"/>
        <w:autoSpaceDN w:val="0"/>
        <w:adjustRightInd w:val="0"/>
        <w:ind w:left="567" w:hanging="567"/>
        <w:jc w:val="both"/>
        <w:rPr>
          <w:rFonts w:ascii="Cambria" w:hAnsi="Cambria"/>
          <w:color w:val="000000"/>
          <w:sz w:val="12"/>
        </w:rPr>
      </w:pPr>
    </w:p>
    <w:p w14:paraId="51F96518" w14:textId="77777777" w:rsidR="00C83B25" w:rsidRPr="00322FB8" w:rsidRDefault="00763D28" w:rsidP="00763D28">
      <w:pPr>
        <w:ind w:right="-28" w:firstLine="567"/>
        <w:jc w:val="both"/>
        <w:rPr>
          <w:rFonts w:ascii="Cambria" w:hAnsi="Cambria"/>
          <w:i/>
          <w:color w:val="000000"/>
        </w:rPr>
      </w:pPr>
      <w:r w:rsidRPr="00322FB8">
        <w:rPr>
          <w:rFonts w:ascii="Cambria" w:hAnsi="Cambria"/>
          <w:i/>
          <w:color w:val="000000"/>
        </w:rPr>
        <w:t xml:space="preserve">Cette </w:t>
      </w:r>
      <w:r w:rsidR="00C83B25" w:rsidRPr="00322FB8">
        <w:rPr>
          <w:rFonts w:ascii="Cambria" w:hAnsi="Cambria"/>
          <w:i/>
          <w:color w:val="000000"/>
        </w:rPr>
        <w:t>étude montre que l’activité du système nerveux autonome est plus fiable avec des enregistrements de vingt-quatre heures qu’avec des enregistrements de courte durée</w:t>
      </w:r>
      <w:r w:rsidR="004D16E2" w:rsidRPr="00322FB8">
        <w:rPr>
          <w:rFonts w:ascii="Cambria" w:hAnsi="Cambria"/>
          <w:i/>
          <w:color w:val="000000"/>
        </w:rPr>
        <w:t>, de cinq minutes</w:t>
      </w:r>
      <w:r w:rsidR="00C83B25" w:rsidRPr="00322FB8">
        <w:rPr>
          <w:rFonts w:ascii="Cambria" w:hAnsi="Cambria"/>
          <w:i/>
          <w:color w:val="000000"/>
        </w:rPr>
        <w:t>.</w:t>
      </w:r>
      <w:r w:rsidR="004D16E2" w:rsidRPr="00322FB8">
        <w:rPr>
          <w:rFonts w:ascii="Cambria" w:hAnsi="Cambria"/>
          <w:i/>
          <w:color w:val="000000"/>
        </w:rPr>
        <w:t xml:space="preserve"> En particulier, la solidité de la relation entre la baisse d’activité du système nerveux autonome et la présence du syndrome métabolique bénéficie de cette durée d’enregistrement plus longue.</w:t>
      </w:r>
      <w:r w:rsidR="00C83B25" w:rsidRPr="00322FB8">
        <w:rPr>
          <w:rFonts w:ascii="Cambria" w:hAnsi="Cambria"/>
          <w:i/>
          <w:color w:val="000000"/>
        </w:rPr>
        <w:t xml:space="preserve"> </w:t>
      </w:r>
    </w:p>
    <w:p w14:paraId="67A82DAC" w14:textId="77777777" w:rsidR="00763D28" w:rsidRPr="00322FB8" w:rsidRDefault="00763D28" w:rsidP="00C4495D">
      <w:pPr>
        <w:ind w:right="-28" w:firstLine="567"/>
        <w:jc w:val="both"/>
        <w:rPr>
          <w:rFonts w:ascii="Cambria" w:hAnsi="Cambria"/>
          <w:i/>
        </w:rPr>
      </w:pPr>
    </w:p>
    <w:p w14:paraId="39ED052A" w14:textId="77777777" w:rsidR="00223458" w:rsidRPr="00322FB8" w:rsidRDefault="00223458" w:rsidP="00DB36C0">
      <w:pPr>
        <w:ind w:left="567" w:right="-28" w:hanging="567"/>
        <w:jc w:val="both"/>
        <w:outlineLvl w:val="0"/>
        <w:rPr>
          <w:rFonts w:ascii="Cambria" w:hAnsi="Cambria"/>
        </w:rPr>
      </w:pPr>
    </w:p>
    <w:p w14:paraId="54EBE264" w14:textId="77777777" w:rsidR="00DB36C0" w:rsidRPr="00322FB8" w:rsidRDefault="009651A8" w:rsidP="00DB36C0">
      <w:pPr>
        <w:ind w:left="567" w:right="-28" w:hanging="567"/>
        <w:jc w:val="both"/>
        <w:outlineLvl w:val="0"/>
        <w:rPr>
          <w:rFonts w:ascii="Cambria" w:hAnsi="Cambria"/>
        </w:rPr>
      </w:pPr>
      <w:r w:rsidRPr="00322FB8">
        <w:rPr>
          <w:rFonts w:ascii="Cambria" w:hAnsi="Cambria"/>
          <w:b/>
        </w:rPr>
        <w:tab/>
        <w:t>Publications, 2011</w:t>
      </w:r>
      <w:r w:rsidR="00DB36C0" w:rsidRPr="00322FB8">
        <w:rPr>
          <w:rFonts w:ascii="Cambria" w:hAnsi="Cambria"/>
          <w:b/>
        </w:rPr>
        <w:t>.</w:t>
      </w:r>
    </w:p>
    <w:p w14:paraId="7858F0C3" w14:textId="77777777" w:rsidR="00C201EB" w:rsidRPr="00322FB8" w:rsidRDefault="00C201EB" w:rsidP="00C4495D">
      <w:pPr>
        <w:ind w:right="-28" w:firstLine="567"/>
        <w:jc w:val="both"/>
        <w:rPr>
          <w:rFonts w:ascii="Cambria" w:hAnsi="Cambria"/>
          <w:b/>
          <w:i/>
        </w:rPr>
      </w:pPr>
    </w:p>
    <w:p w14:paraId="07197243" w14:textId="77777777" w:rsidR="00DB36C0" w:rsidRPr="00322FB8" w:rsidRDefault="00DB36C0" w:rsidP="00C4495D">
      <w:pPr>
        <w:ind w:right="-28" w:firstLine="567"/>
        <w:jc w:val="both"/>
        <w:rPr>
          <w:rFonts w:ascii="Cambria" w:hAnsi="Cambria"/>
        </w:rPr>
      </w:pPr>
      <w:r w:rsidRPr="00322FB8">
        <w:rPr>
          <w:rFonts w:ascii="Cambria" w:hAnsi="Cambria"/>
          <w:b/>
          <w:i/>
        </w:rPr>
        <w:t>1</w:t>
      </w:r>
      <w:r w:rsidR="001B6482" w:rsidRPr="00322FB8">
        <w:rPr>
          <w:rFonts w:ascii="Cambria" w:hAnsi="Cambria"/>
          <w:b/>
          <w:i/>
        </w:rPr>
        <w:t>9</w:t>
      </w:r>
      <w:r w:rsidR="00C4495D" w:rsidRPr="00322FB8">
        <w:rPr>
          <w:rFonts w:ascii="Cambria" w:hAnsi="Cambria"/>
        </w:rPr>
        <w:t xml:space="preserve">. </w:t>
      </w:r>
      <w:r w:rsidRPr="00322FB8">
        <w:rPr>
          <w:rFonts w:ascii="Cambria" w:hAnsi="Cambria"/>
        </w:rPr>
        <w:t>Sex differences in obstructive sleep apnoea in an elderly French population. Eur Resp J. 2011;37:1137-1143.</w:t>
      </w:r>
    </w:p>
    <w:p w14:paraId="76412CE8" w14:textId="77777777" w:rsidR="00227D73" w:rsidRPr="00322FB8" w:rsidRDefault="00227D73" w:rsidP="00811570">
      <w:pPr>
        <w:ind w:right="-28" w:firstLine="567"/>
        <w:jc w:val="both"/>
        <w:rPr>
          <w:rFonts w:ascii="Cambria" w:hAnsi="Cambria"/>
          <w:i/>
          <w:color w:val="000000"/>
        </w:rPr>
      </w:pPr>
      <w:r w:rsidRPr="00322FB8">
        <w:rPr>
          <w:rFonts w:ascii="Cambria" w:hAnsi="Cambria"/>
          <w:i/>
          <w:color w:val="000000"/>
        </w:rPr>
        <w:t>Sforza E, Chouchou F, Collet P, Pichot V, Barthélémy JC, Roche F.</w:t>
      </w:r>
    </w:p>
    <w:p w14:paraId="3D64C5CE" w14:textId="77777777" w:rsidR="00330214" w:rsidRPr="00322FB8" w:rsidRDefault="00330214" w:rsidP="00330214">
      <w:pPr>
        <w:widowControl w:val="0"/>
        <w:autoSpaceDE w:val="0"/>
        <w:autoSpaceDN w:val="0"/>
        <w:adjustRightInd w:val="0"/>
        <w:ind w:left="567" w:hanging="567"/>
        <w:jc w:val="both"/>
        <w:rPr>
          <w:rFonts w:ascii="Cambria" w:hAnsi="Cambria"/>
          <w:color w:val="000000"/>
          <w:sz w:val="12"/>
        </w:rPr>
      </w:pPr>
    </w:p>
    <w:p w14:paraId="5E053DAF" w14:textId="77777777" w:rsidR="00B7337E" w:rsidRPr="00322FB8" w:rsidRDefault="00B7337E" w:rsidP="00B7337E">
      <w:pPr>
        <w:ind w:right="-28" w:firstLine="567"/>
        <w:jc w:val="both"/>
        <w:outlineLvl w:val="0"/>
        <w:rPr>
          <w:rFonts w:ascii="Cambria" w:hAnsi="Cambria"/>
          <w:i/>
          <w:color w:val="000000"/>
        </w:rPr>
      </w:pPr>
      <w:r w:rsidRPr="00322FB8">
        <w:rPr>
          <w:rFonts w:ascii="Cambria" w:hAnsi="Cambria"/>
          <w:i/>
          <w:color w:val="000000"/>
        </w:rPr>
        <w:t xml:space="preserve">Dans la cohorte PROOF, représentante de la population générale, la fréquence des apnées du sommeil chez les femmes augmente avec </w:t>
      </w:r>
      <w:r w:rsidR="00C01F18" w:rsidRPr="00322FB8">
        <w:rPr>
          <w:rFonts w:ascii="Cambria" w:hAnsi="Cambria"/>
          <w:i/>
          <w:color w:val="000000"/>
        </w:rPr>
        <w:t>l’âge</w:t>
      </w:r>
      <w:r w:rsidRPr="00322FB8">
        <w:rPr>
          <w:rFonts w:ascii="Cambria" w:hAnsi="Cambria"/>
          <w:i/>
          <w:color w:val="000000"/>
        </w:rPr>
        <w:t xml:space="preserve"> jusqu’à atteindre la fréquence observée chez les hommes. La survenue d’apnées du sommeil chez la femme s’accompagne d’une augmentation du risque d’hypertension artérielle.</w:t>
      </w:r>
    </w:p>
    <w:p w14:paraId="0A1C5837" w14:textId="77777777" w:rsidR="00330214" w:rsidRPr="00322FB8" w:rsidRDefault="00330214" w:rsidP="00B7337E">
      <w:pPr>
        <w:ind w:right="-28"/>
        <w:jc w:val="both"/>
        <w:outlineLvl w:val="0"/>
        <w:rPr>
          <w:rFonts w:ascii="Cambria" w:hAnsi="Cambria"/>
        </w:rPr>
      </w:pPr>
    </w:p>
    <w:p w14:paraId="7C70F032" w14:textId="77777777" w:rsidR="00DB36C0" w:rsidRPr="00322FB8" w:rsidRDefault="001B6482" w:rsidP="00C4495D">
      <w:pPr>
        <w:ind w:right="-28" w:firstLine="567"/>
        <w:jc w:val="both"/>
        <w:rPr>
          <w:rFonts w:ascii="Cambria" w:hAnsi="Cambria"/>
        </w:rPr>
      </w:pPr>
      <w:r w:rsidRPr="00322FB8">
        <w:rPr>
          <w:rFonts w:ascii="Cambria" w:hAnsi="Cambria"/>
          <w:b/>
          <w:i/>
        </w:rPr>
        <w:t>20</w:t>
      </w:r>
      <w:r w:rsidR="00C4495D" w:rsidRPr="00322FB8">
        <w:rPr>
          <w:rFonts w:ascii="Cambria" w:hAnsi="Cambria"/>
        </w:rPr>
        <w:t>.</w:t>
      </w:r>
      <w:r w:rsidR="000169EE" w:rsidRPr="00322FB8">
        <w:rPr>
          <w:rFonts w:ascii="Cambria" w:hAnsi="Cambria"/>
        </w:rPr>
        <w:t xml:space="preserve"> </w:t>
      </w:r>
      <w:r w:rsidR="00DB36C0" w:rsidRPr="00322FB8">
        <w:rPr>
          <w:rFonts w:ascii="Cambria" w:hAnsi="Cambria"/>
        </w:rPr>
        <w:t>Aortic root size and sleep apnea in elderly: A cohort study. Int J Cardiol. 2011;151:101-102.</w:t>
      </w:r>
    </w:p>
    <w:p w14:paraId="13BBB38A" w14:textId="77777777" w:rsidR="00227D73" w:rsidRPr="00322FB8" w:rsidRDefault="00227D73" w:rsidP="00811570">
      <w:pPr>
        <w:ind w:right="-28" w:firstLine="567"/>
        <w:jc w:val="both"/>
        <w:rPr>
          <w:rFonts w:ascii="Cambria" w:hAnsi="Cambria"/>
          <w:i/>
          <w:color w:val="000000"/>
        </w:rPr>
      </w:pPr>
      <w:r w:rsidRPr="00322FB8">
        <w:rPr>
          <w:rFonts w:ascii="Cambria" w:hAnsi="Cambria"/>
          <w:i/>
          <w:color w:val="000000"/>
        </w:rPr>
        <w:t>Achour EC, Roche F, Romeyer-Bouchard C, Mayaud N, Bisch L, Isaaz K, Dacosta A, Barthelemy JC.</w:t>
      </w:r>
    </w:p>
    <w:p w14:paraId="22E374E6" w14:textId="77777777" w:rsidR="00330214" w:rsidRPr="00322FB8" w:rsidRDefault="00330214" w:rsidP="00330214">
      <w:pPr>
        <w:widowControl w:val="0"/>
        <w:autoSpaceDE w:val="0"/>
        <w:autoSpaceDN w:val="0"/>
        <w:adjustRightInd w:val="0"/>
        <w:ind w:left="567" w:hanging="567"/>
        <w:jc w:val="both"/>
        <w:rPr>
          <w:rFonts w:ascii="Cambria" w:hAnsi="Cambria"/>
          <w:color w:val="000000"/>
          <w:sz w:val="12"/>
        </w:rPr>
      </w:pPr>
    </w:p>
    <w:p w14:paraId="0B086523" w14:textId="77777777" w:rsidR="005D5AA3" w:rsidRPr="00322FB8" w:rsidRDefault="005D5AA3" w:rsidP="00BC22B4">
      <w:pPr>
        <w:tabs>
          <w:tab w:val="left" w:pos="7173"/>
        </w:tabs>
        <w:ind w:right="-28" w:firstLine="567"/>
        <w:jc w:val="both"/>
        <w:outlineLvl w:val="0"/>
        <w:rPr>
          <w:rFonts w:ascii="Cambria" w:hAnsi="Cambria"/>
          <w:i/>
          <w:color w:val="000000"/>
        </w:rPr>
      </w:pPr>
      <w:r w:rsidRPr="00322FB8">
        <w:rPr>
          <w:rFonts w:ascii="Cambria" w:hAnsi="Cambria"/>
          <w:i/>
          <w:color w:val="000000"/>
        </w:rPr>
        <w:lastRenderedPageBreak/>
        <w:t xml:space="preserve">Une mesure échocardiographique de la cohorte PROOF montre que le facteur le plus significativement associé </w:t>
      </w:r>
      <w:r w:rsidR="00F851F7" w:rsidRPr="00322FB8">
        <w:rPr>
          <w:rFonts w:ascii="Cambria" w:hAnsi="Cambria"/>
          <w:i/>
          <w:color w:val="000000"/>
        </w:rPr>
        <w:t xml:space="preserve">à un élargissement du diamètre de la racine de l’aorte est la pression artérielle diastolique. L’hypoxémie nocturne </w:t>
      </w:r>
      <w:r w:rsidR="005C3F3B" w:rsidRPr="00322FB8">
        <w:rPr>
          <w:rFonts w:ascii="Cambria" w:hAnsi="Cambria"/>
          <w:i/>
          <w:color w:val="000000"/>
        </w:rPr>
        <w:t>pourrait participer à cette hypertension artérielle diastolique en altérant le baroréflexe. Cette association doit faire suspecter un syndrome d’apnées du sommeil</w:t>
      </w:r>
      <w:r w:rsidR="00AA0965" w:rsidRPr="00322FB8">
        <w:rPr>
          <w:rFonts w:ascii="Cambria" w:hAnsi="Cambria"/>
          <w:i/>
          <w:color w:val="000000"/>
        </w:rPr>
        <w:t xml:space="preserve"> l</w:t>
      </w:r>
      <w:r w:rsidR="00495808" w:rsidRPr="00322FB8">
        <w:rPr>
          <w:rFonts w:ascii="Cambria" w:hAnsi="Cambria"/>
          <w:i/>
          <w:color w:val="000000"/>
        </w:rPr>
        <w:t>orsqu’une échographie cardiaque révèle un élargissement du diamètre de la racine de l’aorte.</w:t>
      </w:r>
    </w:p>
    <w:p w14:paraId="5C1CB16D" w14:textId="77777777" w:rsidR="00330214" w:rsidRPr="00322FB8" w:rsidRDefault="00330214" w:rsidP="00495808">
      <w:pPr>
        <w:ind w:right="-28"/>
        <w:jc w:val="both"/>
        <w:outlineLvl w:val="0"/>
        <w:rPr>
          <w:rFonts w:ascii="Cambria" w:hAnsi="Cambria"/>
        </w:rPr>
      </w:pPr>
    </w:p>
    <w:p w14:paraId="53CF87E6" w14:textId="77777777" w:rsidR="00DB36C0" w:rsidRPr="00322FB8" w:rsidRDefault="001B6482" w:rsidP="00C4495D">
      <w:pPr>
        <w:ind w:right="-28" w:firstLine="567"/>
        <w:jc w:val="both"/>
        <w:rPr>
          <w:rFonts w:ascii="Cambria" w:hAnsi="Cambria"/>
        </w:rPr>
      </w:pPr>
      <w:r w:rsidRPr="00322FB8">
        <w:rPr>
          <w:rFonts w:ascii="Cambria" w:hAnsi="Cambria"/>
          <w:b/>
          <w:i/>
        </w:rPr>
        <w:t>21</w:t>
      </w:r>
      <w:r w:rsidR="00C4495D" w:rsidRPr="00322FB8">
        <w:rPr>
          <w:rFonts w:ascii="Cambria" w:hAnsi="Cambria"/>
        </w:rPr>
        <w:t xml:space="preserve">. </w:t>
      </w:r>
      <w:r w:rsidR="00DB36C0" w:rsidRPr="00322FB8">
        <w:rPr>
          <w:rFonts w:ascii="Cambria" w:hAnsi="Cambria"/>
        </w:rPr>
        <w:t>Level of Physical Activity at the Age of 65 Predicts Successful Aging Seven Years Later: The PROOF Study. Rejuvenation Res. 2011;14(2):215-221.</w:t>
      </w:r>
    </w:p>
    <w:p w14:paraId="5B9D7292" w14:textId="77777777" w:rsidR="00227D73" w:rsidRPr="00322FB8" w:rsidRDefault="00227D73" w:rsidP="00811570">
      <w:pPr>
        <w:ind w:right="-28" w:firstLine="567"/>
        <w:jc w:val="both"/>
        <w:rPr>
          <w:rFonts w:ascii="Cambria" w:hAnsi="Cambria"/>
          <w:i/>
          <w:color w:val="000000"/>
        </w:rPr>
      </w:pPr>
      <w:r w:rsidRPr="00322FB8">
        <w:rPr>
          <w:rFonts w:ascii="Cambria" w:hAnsi="Cambria"/>
          <w:i/>
          <w:color w:val="000000"/>
        </w:rPr>
        <w:t>Achour EC, Barthelemy JC, Lionard KC, Trombert B, Lacour JR, Thomas-Anterion C, Gonthier R, Garet M, Roche F.</w:t>
      </w:r>
    </w:p>
    <w:p w14:paraId="42413A15" w14:textId="77777777" w:rsidR="00330214" w:rsidRPr="00322FB8" w:rsidRDefault="00330214" w:rsidP="00330214">
      <w:pPr>
        <w:widowControl w:val="0"/>
        <w:autoSpaceDE w:val="0"/>
        <w:autoSpaceDN w:val="0"/>
        <w:adjustRightInd w:val="0"/>
        <w:ind w:left="567" w:hanging="567"/>
        <w:jc w:val="both"/>
        <w:rPr>
          <w:rFonts w:ascii="Cambria" w:hAnsi="Cambria"/>
          <w:color w:val="000000"/>
          <w:sz w:val="12"/>
        </w:rPr>
      </w:pPr>
    </w:p>
    <w:p w14:paraId="5B5E18CF" w14:textId="77777777" w:rsidR="000421B5" w:rsidRPr="00322FB8" w:rsidRDefault="003E05C2" w:rsidP="003E05C2">
      <w:pPr>
        <w:ind w:right="-28" w:firstLine="567"/>
        <w:jc w:val="both"/>
        <w:outlineLvl w:val="0"/>
        <w:rPr>
          <w:rFonts w:ascii="Cambria" w:hAnsi="Cambria"/>
          <w:i/>
          <w:color w:val="000000"/>
        </w:rPr>
      </w:pPr>
      <w:r w:rsidRPr="00322FB8">
        <w:rPr>
          <w:rFonts w:ascii="Cambria" w:hAnsi="Cambria"/>
          <w:i/>
          <w:color w:val="000000"/>
        </w:rPr>
        <w:t>L’activité physique a des effets bénéfiques pleiotropiques. Dans la cohorte PROOF, l’activité physique décrite à l’âge de soixante-cinq ans est un facteur puissant de vieillissement réussi à l’âge de soixante douze ans, sept ans plus tard. Ce bénéfice s’exprime sept ans plus tard en termes de satisfaction de vie et de santé perçue.</w:t>
      </w:r>
    </w:p>
    <w:p w14:paraId="43EAAD97" w14:textId="77777777" w:rsidR="00330214" w:rsidRPr="00322FB8" w:rsidRDefault="00330214" w:rsidP="00DB36C0">
      <w:pPr>
        <w:ind w:left="567" w:right="-28" w:hanging="567"/>
        <w:jc w:val="both"/>
        <w:outlineLvl w:val="0"/>
        <w:rPr>
          <w:rFonts w:ascii="Cambria" w:hAnsi="Cambria"/>
        </w:rPr>
      </w:pPr>
    </w:p>
    <w:p w14:paraId="1D126561" w14:textId="77777777" w:rsidR="00DB36C0" w:rsidRPr="00322FB8" w:rsidRDefault="001B6482" w:rsidP="00C4495D">
      <w:pPr>
        <w:ind w:right="-28" w:firstLine="567"/>
        <w:jc w:val="both"/>
        <w:rPr>
          <w:rFonts w:ascii="Cambria" w:hAnsi="Cambria"/>
        </w:rPr>
      </w:pPr>
      <w:r w:rsidRPr="00322FB8">
        <w:rPr>
          <w:rFonts w:ascii="Cambria" w:hAnsi="Cambria"/>
          <w:b/>
          <w:i/>
        </w:rPr>
        <w:t>22</w:t>
      </w:r>
      <w:r w:rsidR="00C4495D" w:rsidRPr="00322FB8">
        <w:rPr>
          <w:rFonts w:ascii="Cambria" w:hAnsi="Cambria"/>
        </w:rPr>
        <w:t xml:space="preserve">. </w:t>
      </w:r>
      <w:r w:rsidR="00DB36C0" w:rsidRPr="00322FB8">
        <w:rPr>
          <w:rFonts w:ascii="Cambria" w:hAnsi="Cambria"/>
        </w:rPr>
        <w:t>Increased Waist Circumference Is the Component of Metabolic Syndrome the Most Strongly Associated with Elevated C-Reactive Protein in Elderly. Metab Synd</w:t>
      </w:r>
      <w:r w:rsidR="007704A0" w:rsidRPr="00322FB8">
        <w:rPr>
          <w:rFonts w:ascii="Cambria" w:hAnsi="Cambria"/>
        </w:rPr>
        <w:t>r Relat Disord. 2011;9:281-285.</w:t>
      </w:r>
    </w:p>
    <w:p w14:paraId="65C806D0" w14:textId="77777777" w:rsidR="00227D73" w:rsidRPr="00322FB8" w:rsidRDefault="00227D73" w:rsidP="00811570">
      <w:pPr>
        <w:ind w:right="-28" w:firstLine="567"/>
        <w:jc w:val="both"/>
        <w:rPr>
          <w:rFonts w:ascii="Cambria" w:hAnsi="Cambria"/>
          <w:i/>
          <w:color w:val="000000"/>
        </w:rPr>
      </w:pPr>
      <w:r w:rsidRPr="00322FB8">
        <w:rPr>
          <w:rFonts w:ascii="Cambria" w:hAnsi="Cambria"/>
          <w:i/>
          <w:color w:val="000000"/>
        </w:rPr>
        <w:t>Assoumou HG, Barthelemy JC, Garet M, Dauphinot V, Celle S, Pichot V, Kossovsky M, Gaspoz JM, Roche F.</w:t>
      </w:r>
    </w:p>
    <w:p w14:paraId="45BA4BD4" w14:textId="77777777" w:rsidR="00330214" w:rsidRPr="00322FB8" w:rsidRDefault="00330214" w:rsidP="00330214">
      <w:pPr>
        <w:widowControl w:val="0"/>
        <w:autoSpaceDE w:val="0"/>
        <w:autoSpaceDN w:val="0"/>
        <w:adjustRightInd w:val="0"/>
        <w:ind w:left="567" w:hanging="567"/>
        <w:jc w:val="both"/>
        <w:rPr>
          <w:rFonts w:ascii="Cambria" w:hAnsi="Cambria"/>
          <w:color w:val="000000"/>
          <w:sz w:val="12"/>
        </w:rPr>
      </w:pPr>
    </w:p>
    <w:p w14:paraId="16FBDDEF" w14:textId="77777777" w:rsidR="00C81845" w:rsidRPr="00322FB8" w:rsidRDefault="005E7891" w:rsidP="00A3716B">
      <w:pPr>
        <w:ind w:right="-28" w:firstLine="567"/>
        <w:jc w:val="both"/>
        <w:outlineLvl w:val="0"/>
        <w:rPr>
          <w:rFonts w:ascii="Cambria" w:hAnsi="Cambria"/>
          <w:i/>
          <w:color w:val="000000"/>
        </w:rPr>
      </w:pPr>
      <w:r w:rsidRPr="00322FB8">
        <w:rPr>
          <w:rFonts w:ascii="Cambria" w:hAnsi="Cambria"/>
          <w:i/>
          <w:color w:val="000000"/>
        </w:rPr>
        <w:t>Le syndrome métabol</w:t>
      </w:r>
      <w:r w:rsidR="00BA6835" w:rsidRPr="00322FB8">
        <w:rPr>
          <w:rFonts w:ascii="Cambria" w:hAnsi="Cambria"/>
          <w:i/>
          <w:color w:val="000000"/>
        </w:rPr>
        <w:t>ique</w:t>
      </w:r>
      <w:r w:rsidRPr="00322FB8">
        <w:rPr>
          <w:rFonts w:ascii="Cambria" w:hAnsi="Cambria"/>
          <w:i/>
          <w:color w:val="000000"/>
        </w:rPr>
        <w:t xml:space="preserve"> associe cinq paramètres, le surpoids, </w:t>
      </w:r>
      <w:r w:rsidR="00BA6835" w:rsidRPr="00322FB8">
        <w:rPr>
          <w:rFonts w:ascii="Cambria" w:hAnsi="Cambria"/>
          <w:i/>
          <w:color w:val="000000"/>
        </w:rPr>
        <w:t>un excès de cholestérol et de triglycérides, une hyper</w:t>
      </w:r>
      <w:r w:rsidR="00CA1960" w:rsidRPr="00322FB8">
        <w:rPr>
          <w:rFonts w:ascii="Cambria" w:hAnsi="Cambria"/>
          <w:i/>
          <w:color w:val="000000"/>
        </w:rPr>
        <w:t>glycémie</w:t>
      </w:r>
      <w:r w:rsidR="00BA6835" w:rsidRPr="00322FB8">
        <w:rPr>
          <w:rFonts w:ascii="Cambria" w:hAnsi="Cambria"/>
          <w:i/>
          <w:color w:val="000000"/>
        </w:rPr>
        <w:t xml:space="preserve"> et </w:t>
      </w:r>
      <w:r w:rsidR="00A3716B" w:rsidRPr="00322FB8">
        <w:rPr>
          <w:rFonts w:ascii="Cambria" w:hAnsi="Cambria"/>
          <w:i/>
          <w:color w:val="000000"/>
        </w:rPr>
        <w:t>l’hypertension artérielle</w:t>
      </w:r>
      <w:r w:rsidR="00BA6835" w:rsidRPr="00322FB8">
        <w:rPr>
          <w:rFonts w:ascii="Cambria" w:hAnsi="Cambria"/>
          <w:i/>
          <w:color w:val="000000"/>
        </w:rPr>
        <w:t xml:space="preserve">. </w:t>
      </w:r>
      <w:r w:rsidR="00074635" w:rsidRPr="00322FB8">
        <w:rPr>
          <w:rFonts w:ascii="Cambria" w:hAnsi="Cambria"/>
          <w:i/>
          <w:color w:val="000000"/>
        </w:rPr>
        <w:t xml:space="preserve">Une des conséquences graves </w:t>
      </w:r>
      <w:r w:rsidR="004142E0" w:rsidRPr="00322FB8">
        <w:rPr>
          <w:rFonts w:ascii="Cambria" w:hAnsi="Cambria"/>
          <w:i/>
          <w:color w:val="000000"/>
        </w:rPr>
        <w:t xml:space="preserve">du syndrome métabolique </w:t>
      </w:r>
      <w:r w:rsidR="00074635" w:rsidRPr="00322FB8">
        <w:rPr>
          <w:rFonts w:ascii="Cambria" w:hAnsi="Cambria"/>
          <w:i/>
          <w:color w:val="000000"/>
        </w:rPr>
        <w:t xml:space="preserve">est l’augmentation de l’inflammation circulante qui va </w:t>
      </w:r>
      <w:r w:rsidR="004142E0" w:rsidRPr="00322FB8">
        <w:rPr>
          <w:rFonts w:ascii="Cambria" w:hAnsi="Cambria"/>
          <w:i/>
          <w:color w:val="000000"/>
        </w:rPr>
        <w:t xml:space="preserve">atteindre tous les vaisseaux en les rendant moins efficaces au niveau de leur </w:t>
      </w:r>
      <w:r w:rsidR="00C01F18" w:rsidRPr="00322FB8">
        <w:rPr>
          <w:rFonts w:ascii="Cambria" w:hAnsi="Cambria"/>
          <w:i/>
          <w:color w:val="000000"/>
        </w:rPr>
        <w:t>endothélium</w:t>
      </w:r>
      <w:r w:rsidR="004142E0" w:rsidRPr="00322FB8">
        <w:rPr>
          <w:rFonts w:ascii="Cambria" w:hAnsi="Cambria"/>
          <w:i/>
          <w:color w:val="000000"/>
        </w:rPr>
        <w:t xml:space="preserve"> et en épaississant leur paroi. </w:t>
      </w:r>
      <w:r w:rsidR="00757577" w:rsidRPr="00322FB8">
        <w:rPr>
          <w:rFonts w:ascii="Cambria" w:hAnsi="Cambria"/>
          <w:i/>
          <w:color w:val="000000"/>
        </w:rPr>
        <w:t>Le paramètre le plus significativement associé à l’inflammation liée au syndrome métabolique est le tour de taille. Le tour de taille est donc un élément facile à mesurer qui doit être une cible thérapeutique.</w:t>
      </w:r>
    </w:p>
    <w:p w14:paraId="577DCC1A" w14:textId="77777777" w:rsidR="00330214" w:rsidRPr="00322FB8" w:rsidRDefault="00330214" w:rsidP="00330214">
      <w:pPr>
        <w:ind w:right="-28"/>
        <w:jc w:val="both"/>
        <w:outlineLvl w:val="0"/>
        <w:rPr>
          <w:rFonts w:ascii="Cambria" w:hAnsi="Cambria"/>
        </w:rPr>
      </w:pPr>
    </w:p>
    <w:p w14:paraId="100BD6B8" w14:textId="77777777" w:rsidR="00DB36C0" w:rsidRPr="00322FB8" w:rsidRDefault="001B6482" w:rsidP="00C4495D">
      <w:pPr>
        <w:ind w:right="-28" w:firstLine="567"/>
        <w:jc w:val="both"/>
        <w:rPr>
          <w:rFonts w:ascii="Cambria" w:hAnsi="Cambria"/>
        </w:rPr>
      </w:pPr>
      <w:r w:rsidRPr="00322FB8">
        <w:rPr>
          <w:rFonts w:ascii="Cambria" w:hAnsi="Cambria"/>
          <w:b/>
          <w:i/>
        </w:rPr>
        <w:t>23</w:t>
      </w:r>
      <w:r w:rsidR="00C4495D" w:rsidRPr="00322FB8">
        <w:rPr>
          <w:rFonts w:ascii="Cambria" w:hAnsi="Cambria"/>
        </w:rPr>
        <w:t xml:space="preserve">. </w:t>
      </w:r>
      <w:r w:rsidR="00DB36C0" w:rsidRPr="00322FB8">
        <w:rPr>
          <w:rFonts w:ascii="Cambria" w:hAnsi="Cambria"/>
        </w:rPr>
        <w:t>Can maintaining cognitive function at 65 years old predict successful ageing 6 years later? The PROOF study. Age Ageing. 2011;40:259-65.</w:t>
      </w:r>
    </w:p>
    <w:p w14:paraId="3138F915" w14:textId="77777777" w:rsidR="00227D73" w:rsidRPr="00322FB8" w:rsidRDefault="00811570" w:rsidP="00050D11">
      <w:pPr>
        <w:ind w:right="-28" w:firstLine="567"/>
        <w:jc w:val="both"/>
        <w:rPr>
          <w:rFonts w:ascii="Cambria" w:hAnsi="Cambria"/>
          <w:i/>
          <w:color w:val="000000"/>
        </w:rPr>
      </w:pPr>
      <w:r w:rsidRPr="00322FB8">
        <w:rPr>
          <w:rFonts w:ascii="Cambria" w:hAnsi="Cambria"/>
          <w:i/>
          <w:color w:val="000000"/>
        </w:rPr>
        <w:t>C</w:t>
      </w:r>
      <w:r w:rsidR="00227D73" w:rsidRPr="00322FB8">
        <w:rPr>
          <w:rFonts w:ascii="Cambria" w:hAnsi="Cambria"/>
          <w:i/>
          <w:color w:val="000000"/>
        </w:rPr>
        <w:t>astro-Lionard K, Thomas-Antérion C, Crawford-Achour E, Rouch I, Trombert-Paviot B, Barthélémy JC, Laurent B, Roche F, Gonthier R.</w:t>
      </w:r>
    </w:p>
    <w:p w14:paraId="71B862DB" w14:textId="77777777" w:rsidR="00330214" w:rsidRPr="00322FB8" w:rsidRDefault="00330214" w:rsidP="00330214">
      <w:pPr>
        <w:widowControl w:val="0"/>
        <w:autoSpaceDE w:val="0"/>
        <w:autoSpaceDN w:val="0"/>
        <w:adjustRightInd w:val="0"/>
        <w:ind w:left="567" w:hanging="567"/>
        <w:jc w:val="both"/>
        <w:rPr>
          <w:rFonts w:ascii="Cambria" w:hAnsi="Cambria"/>
          <w:color w:val="000000"/>
          <w:sz w:val="12"/>
        </w:rPr>
      </w:pPr>
    </w:p>
    <w:p w14:paraId="49B56FA8" w14:textId="77777777" w:rsidR="00D44A1B" w:rsidRPr="00322FB8" w:rsidRDefault="00E86537" w:rsidP="00CE1E44">
      <w:pPr>
        <w:ind w:right="-28" w:firstLine="567"/>
        <w:jc w:val="both"/>
        <w:outlineLvl w:val="0"/>
        <w:rPr>
          <w:rFonts w:ascii="Cambria" w:hAnsi="Cambria"/>
          <w:i/>
          <w:color w:val="000000"/>
        </w:rPr>
      </w:pPr>
      <w:r w:rsidRPr="00322FB8">
        <w:rPr>
          <w:rFonts w:ascii="Cambria" w:hAnsi="Cambria"/>
          <w:i/>
          <w:color w:val="000000"/>
        </w:rPr>
        <w:t xml:space="preserve">Dans cette étude, un vieillissement réussi </w:t>
      </w:r>
      <w:r w:rsidR="00A70DAD" w:rsidRPr="00322FB8">
        <w:rPr>
          <w:rFonts w:ascii="Cambria" w:hAnsi="Cambria"/>
          <w:i/>
          <w:color w:val="000000"/>
        </w:rPr>
        <w:t xml:space="preserve">à l’âge de soixante douze ans </w:t>
      </w:r>
      <w:r w:rsidRPr="00322FB8">
        <w:rPr>
          <w:rFonts w:ascii="Cambria" w:hAnsi="Cambria"/>
          <w:i/>
          <w:color w:val="000000"/>
        </w:rPr>
        <w:t xml:space="preserve">était défini comme </w:t>
      </w:r>
      <w:r w:rsidR="00A70DAD" w:rsidRPr="00322FB8">
        <w:rPr>
          <w:rFonts w:ascii="Cambria" w:hAnsi="Cambria"/>
          <w:i/>
          <w:color w:val="000000"/>
        </w:rPr>
        <w:t>un état de bonne san</w:t>
      </w:r>
      <w:r w:rsidR="00D44A1B" w:rsidRPr="00322FB8">
        <w:rPr>
          <w:rFonts w:ascii="Cambria" w:hAnsi="Cambria"/>
          <w:i/>
          <w:color w:val="000000"/>
        </w:rPr>
        <w:t>té physique et mental.</w:t>
      </w:r>
    </w:p>
    <w:p w14:paraId="508962DC" w14:textId="77777777" w:rsidR="00CE1E44" w:rsidRPr="00322FB8" w:rsidRDefault="00A70DAD" w:rsidP="00CE1E44">
      <w:pPr>
        <w:ind w:right="-28" w:firstLine="567"/>
        <w:jc w:val="both"/>
        <w:outlineLvl w:val="0"/>
        <w:rPr>
          <w:rFonts w:ascii="Cambria" w:hAnsi="Cambria"/>
          <w:i/>
        </w:rPr>
      </w:pPr>
      <w:r w:rsidRPr="00322FB8">
        <w:rPr>
          <w:rFonts w:ascii="Cambria" w:hAnsi="Cambria"/>
          <w:i/>
          <w:color w:val="000000"/>
        </w:rPr>
        <w:t>Les capacités cognitives antérieure</w:t>
      </w:r>
      <w:r w:rsidR="001967B9" w:rsidRPr="00322FB8">
        <w:rPr>
          <w:rFonts w:ascii="Cambria" w:hAnsi="Cambria"/>
          <w:i/>
          <w:color w:val="000000"/>
        </w:rPr>
        <w:t>, six ans aupar</w:t>
      </w:r>
      <w:r w:rsidRPr="00322FB8">
        <w:rPr>
          <w:rFonts w:ascii="Cambria" w:hAnsi="Cambria"/>
          <w:i/>
          <w:color w:val="000000"/>
        </w:rPr>
        <w:t xml:space="preserve">avant, </w:t>
      </w:r>
      <w:r w:rsidR="00141102" w:rsidRPr="00322FB8">
        <w:rPr>
          <w:rFonts w:ascii="Cambria" w:hAnsi="Cambria"/>
          <w:i/>
          <w:color w:val="000000"/>
        </w:rPr>
        <w:t>avaient été</w:t>
      </w:r>
      <w:r w:rsidRPr="00322FB8">
        <w:rPr>
          <w:rFonts w:ascii="Cambria" w:hAnsi="Cambria"/>
          <w:i/>
          <w:color w:val="000000"/>
        </w:rPr>
        <w:t xml:space="preserve"> </w:t>
      </w:r>
      <w:r w:rsidR="00141102" w:rsidRPr="00322FB8">
        <w:rPr>
          <w:rFonts w:ascii="Cambria" w:hAnsi="Cambria"/>
          <w:i/>
          <w:color w:val="000000"/>
        </w:rPr>
        <w:t xml:space="preserve">évaluées selon une méthode objective associant le Free and Cued Reminding Test (FCSRT), le test de Benton,  et le test des similarités de </w:t>
      </w:r>
      <w:r w:rsidR="00141102" w:rsidRPr="00322FB8">
        <w:rPr>
          <w:rFonts w:ascii="Cambria" w:hAnsi="Cambria"/>
          <w:i/>
        </w:rPr>
        <w:t xml:space="preserve">Wechsler Adult Intelligence Scale-Revised. Il avait également été évalué des </w:t>
      </w:r>
      <w:r w:rsidR="00C01F18" w:rsidRPr="00322FB8">
        <w:rPr>
          <w:rFonts w:ascii="Cambria" w:hAnsi="Cambria"/>
          <w:i/>
        </w:rPr>
        <w:t>éléments</w:t>
      </w:r>
      <w:r w:rsidR="00141102" w:rsidRPr="00322FB8">
        <w:rPr>
          <w:rFonts w:ascii="Cambria" w:hAnsi="Cambria"/>
          <w:i/>
        </w:rPr>
        <w:t xml:space="preserve"> subjectifs, l’échelle d’anxiété de Goldberg, l’échelle de Mac Nair, et une échelle visuelle analogique pour évaluer les changements de qualité de la </w:t>
      </w:r>
      <w:r w:rsidR="00C01F18" w:rsidRPr="00322FB8">
        <w:rPr>
          <w:rFonts w:ascii="Cambria" w:hAnsi="Cambria"/>
          <w:i/>
        </w:rPr>
        <w:t>mémoire</w:t>
      </w:r>
      <w:r w:rsidR="00141102" w:rsidRPr="00322FB8">
        <w:rPr>
          <w:rFonts w:ascii="Cambria" w:hAnsi="Cambria"/>
          <w:i/>
        </w:rPr>
        <w:t xml:space="preserve"> au cours des années. </w:t>
      </w:r>
    </w:p>
    <w:p w14:paraId="41A2822A" w14:textId="77777777" w:rsidR="00141102" w:rsidRPr="00322FB8" w:rsidRDefault="00141102" w:rsidP="00CE1E44">
      <w:pPr>
        <w:ind w:right="-28" w:firstLine="567"/>
        <w:jc w:val="both"/>
        <w:outlineLvl w:val="0"/>
        <w:rPr>
          <w:rFonts w:ascii="Cambria" w:hAnsi="Cambria"/>
          <w:i/>
          <w:color w:val="000000"/>
        </w:rPr>
      </w:pPr>
      <w:r w:rsidRPr="00322FB8">
        <w:rPr>
          <w:rFonts w:ascii="Cambria" w:hAnsi="Cambria"/>
          <w:i/>
        </w:rPr>
        <w:t>Les capacités cognitives</w:t>
      </w:r>
      <w:r w:rsidR="00D44A1B" w:rsidRPr="00322FB8">
        <w:rPr>
          <w:rFonts w:ascii="Cambria" w:hAnsi="Cambria"/>
          <w:i/>
        </w:rPr>
        <w:t xml:space="preserve"> initiales,</w:t>
      </w:r>
      <w:r w:rsidRPr="00322FB8">
        <w:rPr>
          <w:rFonts w:ascii="Cambria" w:hAnsi="Cambria"/>
          <w:i/>
        </w:rPr>
        <w:t xml:space="preserve"> à l’âge de soixante six ans</w:t>
      </w:r>
      <w:r w:rsidR="00D44A1B" w:rsidRPr="00322FB8">
        <w:rPr>
          <w:rFonts w:ascii="Cambria" w:hAnsi="Cambria"/>
          <w:i/>
        </w:rPr>
        <w:t>,</w:t>
      </w:r>
      <w:r w:rsidRPr="00322FB8">
        <w:rPr>
          <w:rFonts w:ascii="Cambria" w:hAnsi="Cambria"/>
          <w:i/>
        </w:rPr>
        <w:t xml:space="preserve"> prédisent les capacités cognitives</w:t>
      </w:r>
      <w:r w:rsidR="00D44A1B" w:rsidRPr="00322FB8">
        <w:rPr>
          <w:rFonts w:ascii="Cambria" w:hAnsi="Cambria"/>
          <w:i/>
        </w:rPr>
        <w:t xml:space="preserve"> six ans plus tard,</w:t>
      </w:r>
      <w:r w:rsidRPr="00322FB8">
        <w:rPr>
          <w:rFonts w:ascii="Cambria" w:hAnsi="Cambria"/>
          <w:i/>
        </w:rPr>
        <w:t xml:space="preserve"> à l’âge de soixante douze ans. L’anxiété et les plaintes cognitives à l’âge de soixante six ans influent négativement sur les capacités cognitives à l’âge de soixante douze ans.</w:t>
      </w:r>
    </w:p>
    <w:p w14:paraId="126862D9" w14:textId="77777777" w:rsidR="00E86537" w:rsidRPr="00322FB8" w:rsidRDefault="00E86537" w:rsidP="00330214">
      <w:pPr>
        <w:ind w:right="-28"/>
        <w:jc w:val="both"/>
        <w:outlineLvl w:val="0"/>
        <w:rPr>
          <w:rFonts w:ascii="Cambria" w:hAnsi="Cambria"/>
        </w:rPr>
      </w:pPr>
    </w:p>
    <w:p w14:paraId="49A4CD4A" w14:textId="77777777" w:rsidR="00DB36C0" w:rsidRPr="00322FB8" w:rsidRDefault="001B6482" w:rsidP="00C4495D">
      <w:pPr>
        <w:ind w:right="-28" w:firstLine="567"/>
        <w:jc w:val="both"/>
        <w:rPr>
          <w:rFonts w:ascii="Cambria" w:hAnsi="Cambria"/>
        </w:rPr>
      </w:pPr>
      <w:r w:rsidRPr="00322FB8">
        <w:rPr>
          <w:rFonts w:ascii="Cambria" w:hAnsi="Cambria"/>
          <w:b/>
          <w:i/>
        </w:rPr>
        <w:t>24</w:t>
      </w:r>
      <w:r w:rsidR="00C4495D" w:rsidRPr="00322FB8">
        <w:rPr>
          <w:rFonts w:ascii="Cambria" w:hAnsi="Cambria"/>
        </w:rPr>
        <w:t xml:space="preserve">. </w:t>
      </w:r>
      <w:r w:rsidR="00DB36C0" w:rsidRPr="00322FB8">
        <w:rPr>
          <w:rFonts w:ascii="Cambria" w:hAnsi="Cambria"/>
        </w:rPr>
        <w:t>Is the Berlin questionnaire a useful tool to diagnose obstructive sleep apnea in the elderly? Sleep Med. 2011;12:142-6.</w:t>
      </w:r>
    </w:p>
    <w:p w14:paraId="52645B09" w14:textId="77777777" w:rsidR="00227D73" w:rsidRPr="00322FB8" w:rsidRDefault="00227D73" w:rsidP="00811570">
      <w:pPr>
        <w:ind w:right="-28" w:firstLine="567"/>
        <w:jc w:val="both"/>
        <w:rPr>
          <w:rFonts w:ascii="Cambria" w:hAnsi="Cambria"/>
          <w:i/>
          <w:color w:val="000000"/>
        </w:rPr>
      </w:pPr>
      <w:r w:rsidRPr="00322FB8">
        <w:rPr>
          <w:rFonts w:ascii="Cambria" w:hAnsi="Cambria"/>
          <w:i/>
          <w:color w:val="000000"/>
        </w:rPr>
        <w:lastRenderedPageBreak/>
        <w:t>Sforza E, Chouchou F, Pichot V, Herrmann F, Barthélémy JC, Roche F.</w:t>
      </w:r>
    </w:p>
    <w:p w14:paraId="6F054939" w14:textId="77777777" w:rsidR="00330214" w:rsidRPr="00322FB8" w:rsidRDefault="00330214" w:rsidP="00330214">
      <w:pPr>
        <w:widowControl w:val="0"/>
        <w:autoSpaceDE w:val="0"/>
        <w:autoSpaceDN w:val="0"/>
        <w:adjustRightInd w:val="0"/>
        <w:ind w:left="567" w:hanging="567"/>
        <w:jc w:val="both"/>
        <w:rPr>
          <w:rFonts w:ascii="Cambria" w:hAnsi="Cambria"/>
          <w:color w:val="000000"/>
          <w:sz w:val="12"/>
        </w:rPr>
      </w:pPr>
    </w:p>
    <w:p w14:paraId="38D7118F" w14:textId="77777777" w:rsidR="00CE1E44" w:rsidRPr="00322FB8" w:rsidRDefault="008C0C3E" w:rsidP="008C0C3E">
      <w:pPr>
        <w:ind w:right="-28" w:firstLine="567"/>
        <w:jc w:val="both"/>
        <w:outlineLvl w:val="0"/>
        <w:rPr>
          <w:rFonts w:ascii="Cambria" w:hAnsi="Cambria"/>
          <w:i/>
          <w:color w:val="000000"/>
        </w:rPr>
      </w:pPr>
      <w:r w:rsidRPr="00322FB8">
        <w:rPr>
          <w:rFonts w:ascii="Cambria" w:hAnsi="Cambria"/>
          <w:i/>
          <w:color w:val="000000"/>
        </w:rPr>
        <w:t>Devant la fréquence et la gravité des pathologies du sommeil, des questionnaires simples sont élaborés pour identifier les sujets ayant une probabilité élevée de souffrir de cette pathologie. Cette étude évalue l’un de ces questionnaires sur les sujets de la cohorte PROOF. La comparaison des résultats des enregistrements polygraphiques et des résultats du questionnaire de Berlin sont peu significatifs. Le questionnaire de Berlin est donc un questionnaire d’intérêt limité pour le diagnostic des patients suspects de pathologie respiratoire du sommeil.</w:t>
      </w:r>
    </w:p>
    <w:p w14:paraId="2DC96C8C" w14:textId="77777777" w:rsidR="00330214" w:rsidRPr="00322FB8" w:rsidRDefault="00330214" w:rsidP="00DB36C0">
      <w:pPr>
        <w:ind w:left="567" w:right="-28" w:hanging="567"/>
        <w:jc w:val="both"/>
        <w:outlineLvl w:val="0"/>
        <w:rPr>
          <w:rFonts w:ascii="Cambria" w:hAnsi="Cambria"/>
        </w:rPr>
      </w:pPr>
    </w:p>
    <w:p w14:paraId="23560948" w14:textId="77777777" w:rsidR="00DB36C0" w:rsidRPr="00322FB8" w:rsidRDefault="001B6482" w:rsidP="00C4495D">
      <w:pPr>
        <w:ind w:right="-28" w:firstLine="567"/>
        <w:jc w:val="both"/>
        <w:rPr>
          <w:rFonts w:ascii="Cambria" w:hAnsi="Cambria"/>
        </w:rPr>
      </w:pPr>
      <w:r w:rsidRPr="00322FB8">
        <w:rPr>
          <w:rFonts w:ascii="Cambria" w:hAnsi="Cambria"/>
          <w:b/>
          <w:i/>
        </w:rPr>
        <w:t>25</w:t>
      </w:r>
      <w:r w:rsidR="00C4495D" w:rsidRPr="00322FB8">
        <w:rPr>
          <w:rFonts w:ascii="Cambria" w:hAnsi="Cambria"/>
        </w:rPr>
        <w:t xml:space="preserve">. </w:t>
      </w:r>
      <w:r w:rsidR="00DB36C0" w:rsidRPr="00322FB8">
        <w:rPr>
          <w:rFonts w:ascii="Cambria" w:hAnsi="Cambria"/>
        </w:rPr>
        <w:t>Use of high-frequency peak in spectral analysis of heart rate increment to improve screening of obstructive sleep apnoea. Sleep Breath. 2011;15:837-843.</w:t>
      </w:r>
    </w:p>
    <w:p w14:paraId="36AEE181" w14:textId="77777777" w:rsidR="00227D73" w:rsidRPr="00322FB8" w:rsidRDefault="00227D73" w:rsidP="00811570">
      <w:pPr>
        <w:ind w:right="-28" w:firstLine="567"/>
        <w:jc w:val="both"/>
        <w:rPr>
          <w:rFonts w:ascii="Cambria" w:hAnsi="Cambria"/>
          <w:i/>
          <w:color w:val="000000"/>
        </w:rPr>
      </w:pPr>
      <w:r w:rsidRPr="00322FB8">
        <w:rPr>
          <w:rFonts w:ascii="Cambria" w:hAnsi="Cambria"/>
          <w:i/>
          <w:color w:val="000000"/>
        </w:rPr>
        <w:t>Poupard L, Court-Fortune I, Pichot V, Chouchou F, Barthélémy JC, Roche F.</w:t>
      </w:r>
    </w:p>
    <w:p w14:paraId="6E0DDD3D" w14:textId="77777777" w:rsidR="00330214" w:rsidRPr="00322FB8" w:rsidRDefault="00330214" w:rsidP="00330214">
      <w:pPr>
        <w:widowControl w:val="0"/>
        <w:autoSpaceDE w:val="0"/>
        <w:autoSpaceDN w:val="0"/>
        <w:adjustRightInd w:val="0"/>
        <w:ind w:left="567" w:hanging="567"/>
        <w:jc w:val="both"/>
        <w:rPr>
          <w:rFonts w:ascii="Cambria" w:hAnsi="Cambria"/>
          <w:color w:val="000000"/>
          <w:sz w:val="12"/>
        </w:rPr>
      </w:pPr>
    </w:p>
    <w:p w14:paraId="24ED6306" w14:textId="77777777" w:rsidR="00CE1E44" w:rsidRPr="00322FB8" w:rsidRDefault="000A0B01" w:rsidP="00CE1E44">
      <w:pPr>
        <w:ind w:right="-28" w:firstLine="567"/>
        <w:jc w:val="both"/>
        <w:outlineLvl w:val="0"/>
        <w:rPr>
          <w:rFonts w:ascii="Cambria" w:hAnsi="Cambria"/>
          <w:i/>
          <w:color w:val="000000"/>
        </w:rPr>
      </w:pPr>
      <w:r w:rsidRPr="00322FB8">
        <w:rPr>
          <w:rFonts w:ascii="Cambria" w:hAnsi="Cambria"/>
          <w:i/>
          <w:color w:val="000000"/>
        </w:rPr>
        <w:t>Le critère de dépistage des apnées du sommeil</w:t>
      </w:r>
      <w:r w:rsidR="00C01F18">
        <w:rPr>
          <w:rFonts w:ascii="Cambria" w:hAnsi="Cambria"/>
          <w:i/>
          <w:color w:val="000000"/>
        </w:rPr>
        <w:t xml:space="preserve"> </w:t>
      </w:r>
      <w:r w:rsidRPr="00322FB8">
        <w:rPr>
          <w:rFonts w:ascii="Cambria" w:hAnsi="Cambria"/>
          <w:i/>
          <w:color w:val="000000"/>
        </w:rPr>
        <w:t>à partir de l’électrocardiogramme avait une limitation lorsque le système nerveux autonome des sujets était trop désactivé. Ce travail permet de connaître les limites d’utilisation de cet indice Very Low Frequency Index. En associant les deux index, VLFI et le nouvel index HFI, pour high-frequency increment, la valeur prédictive positive augmente très significativement. Ceci est introduit maintenant dans les enregistreurs de l’électrocardiogramme de vingt-quatre heures que nous analysons pour la détection des apnées du sommeil.</w:t>
      </w:r>
    </w:p>
    <w:p w14:paraId="41FCAC61" w14:textId="77777777" w:rsidR="00330214" w:rsidRPr="00322FB8" w:rsidRDefault="00330214" w:rsidP="00DB36C0">
      <w:pPr>
        <w:ind w:left="567" w:right="-28" w:hanging="567"/>
        <w:jc w:val="both"/>
        <w:outlineLvl w:val="0"/>
        <w:rPr>
          <w:rFonts w:ascii="Cambria" w:hAnsi="Cambria"/>
          <w:b/>
        </w:rPr>
      </w:pPr>
    </w:p>
    <w:p w14:paraId="156DDEDB" w14:textId="77777777" w:rsidR="00DB36C0" w:rsidRPr="00322FB8" w:rsidRDefault="001B6482" w:rsidP="00C4495D">
      <w:pPr>
        <w:ind w:right="-28" w:firstLine="567"/>
        <w:jc w:val="both"/>
        <w:rPr>
          <w:rFonts w:ascii="Cambria" w:hAnsi="Cambria"/>
        </w:rPr>
      </w:pPr>
      <w:r w:rsidRPr="00322FB8">
        <w:rPr>
          <w:rFonts w:ascii="Cambria" w:hAnsi="Cambria"/>
          <w:b/>
          <w:i/>
        </w:rPr>
        <w:t>26</w:t>
      </w:r>
      <w:r w:rsidR="00DB36C0" w:rsidRPr="00322FB8">
        <w:rPr>
          <w:rFonts w:ascii="Cambria" w:hAnsi="Cambria"/>
        </w:rPr>
        <w:t>.</w:t>
      </w:r>
      <w:r w:rsidR="00050D11" w:rsidRPr="00322FB8">
        <w:rPr>
          <w:rFonts w:ascii="Cambria" w:hAnsi="Cambria"/>
        </w:rPr>
        <w:t xml:space="preserve"> </w:t>
      </w:r>
      <w:hyperlink r:id="rId9" w:history="1">
        <w:r w:rsidR="00DB36C0" w:rsidRPr="00322FB8">
          <w:rPr>
            <w:rFonts w:ascii="Cambria" w:hAnsi="Cambria"/>
          </w:rPr>
          <w:t>Pulse Transit Time in Screening Sleep Disordered Breathing In An Elderly Population: The PROOF-SYNAPSE Study.</w:t>
        </w:r>
      </w:hyperlink>
      <w:r w:rsidR="00DB36C0" w:rsidRPr="00322FB8">
        <w:rPr>
          <w:rFonts w:ascii="Cambria" w:hAnsi="Cambria"/>
        </w:rPr>
        <w:t xml:space="preserve"> Sleep. 2011;34:1051-1059.</w:t>
      </w:r>
    </w:p>
    <w:p w14:paraId="330B3454" w14:textId="77777777" w:rsidR="00227D73" w:rsidRPr="00322FB8" w:rsidRDefault="00227D73" w:rsidP="009A339A">
      <w:pPr>
        <w:ind w:right="-28" w:firstLine="567"/>
        <w:jc w:val="both"/>
        <w:rPr>
          <w:rFonts w:ascii="Cambria" w:hAnsi="Cambria"/>
          <w:i/>
          <w:color w:val="000000"/>
        </w:rPr>
      </w:pPr>
      <w:r w:rsidRPr="00322FB8">
        <w:rPr>
          <w:rFonts w:ascii="Cambria" w:hAnsi="Cambria"/>
          <w:i/>
          <w:color w:val="000000"/>
        </w:rPr>
        <w:t>Chouchou F, Sforza E, Celle S, Pichot V, Maudoux D, Garcin A, Barthélémy JC, Roche F.</w:t>
      </w:r>
    </w:p>
    <w:p w14:paraId="4FE339E8" w14:textId="77777777" w:rsidR="00330214" w:rsidRPr="00322FB8" w:rsidRDefault="00330214" w:rsidP="00330214">
      <w:pPr>
        <w:widowControl w:val="0"/>
        <w:autoSpaceDE w:val="0"/>
        <w:autoSpaceDN w:val="0"/>
        <w:adjustRightInd w:val="0"/>
        <w:ind w:left="567" w:hanging="567"/>
        <w:jc w:val="both"/>
        <w:rPr>
          <w:rFonts w:ascii="Cambria" w:hAnsi="Cambria"/>
          <w:color w:val="000000"/>
          <w:sz w:val="12"/>
        </w:rPr>
      </w:pPr>
    </w:p>
    <w:p w14:paraId="5B314662" w14:textId="77777777" w:rsidR="00CE1E44" w:rsidRPr="00322FB8" w:rsidRDefault="00CE1E44" w:rsidP="00CE1E44">
      <w:pPr>
        <w:ind w:right="-28" w:firstLine="567"/>
        <w:jc w:val="both"/>
        <w:outlineLvl w:val="0"/>
        <w:rPr>
          <w:rFonts w:ascii="Cambria" w:hAnsi="Cambria"/>
          <w:i/>
          <w:color w:val="000000"/>
        </w:rPr>
      </w:pPr>
      <w:r w:rsidRPr="00322FB8">
        <w:rPr>
          <w:rFonts w:ascii="Cambria" w:hAnsi="Cambria"/>
          <w:i/>
          <w:color w:val="000000"/>
        </w:rPr>
        <w:t>Cette</w:t>
      </w:r>
      <w:r w:rsidR="00866ACA" w:rsidRPr="00322FB8">
        <w:rPr>
          <w:rFonts w:ascii="Cambria" w:hAnsi="Cambria"/>
          <w:i/>
          <w:color w:val="000000"/>
        </w:rPr>
        <w:t xml:space="preserve"> étude souligne les difficultés que le temps de conduction artériel apporte pour le dépistage des apnées du sommeil. En effet, ce temps de conduction, calculé depuis l’activité électrique cardiaque jusqu’à l’arrivée de l’onde </w:t>
      </w:r>
      <w:r w:rsidR="00C01F18">
        <w:rPr>
          <w:rFonts w:ascii="Cambria" w:hAnsi="Cambria"/>
          <w:i/>
          <w:color w:val="000000"/>
        </w:rPr>
        <w:t xml:space="preserve">de </w:t>
      </w:r>
      <w:r w:rsidR="00866ACA" w:rsidRPr="00322FB8">
        <w:rPr>
          <w:rFonts w:ascii="Cambria" w:hAnsi="Cambria"/>
          <w:i/>
          <w:color w:val="000000"/>
        </w:rPr>
        <w:t>pouls au niveau du doigt, est très mal corrélée à</w:t>
      </w:r>
      <w:r w:rsidR="009C76A4" w:rsidRPr="00322FB8">
        <w:rPr>
          <w:rFonts w:ascii="Cambria" w:hAnsi="Cambria"/>
          <w:i/>
          <w:color w:val="000000"/>
        </w:rPr>
        <w:t xml:space="preserve"> la présence d’apnées du sommeil chez le sujet âgé. </w:t>
      </w:r>
    </w:p>
    <w:p w14:paraId="0C65F3EC" w14:textId="77777777" w:rsidR="00330214" w:rsidRPr="00322FB8" w:rsidRDefault="00330214" w:rsidP="00DB36C0">
      <w:pPr>
        <w:widowControl w:val="0"/>
        <w:autoSpaceDE w:val="0"/>
        <w:autoSpaceDN w:val="0"/>
        <w:adjustRightInd w:val="0"/>
        <w:ind w:left="567" w:hanging="567"/>
        <w:jc w:val="both"/>
        <w:rPr>
          <w:rFonts w:ascii="Cambria" w:hAnsi="Cambria"/>
          <w:b/>
        </w:rPr>
      </w:pPr>
    </w:p>
    <w:p w14:paraId="3E4B61CD" w14:textId="77777777" w:rsidR="00DB36C0" w:rsidRPr="00322FB8" w:rsidRDefault="00C4495D" w:rsidP="00C4495D">
      <w:pPr>
        <w:ind w:right="-28" w:firstLine="567"/>
        <w:jc w:val="both"/>
        <w:rPr>
          <w:rFonts w:ascii="Cambria" w:hAnsi="Cambria"/>
        </w:rPr>
      </w:pPr>
      <w:r w:rsidRPr="00322FB8">
        <w:rPr>
          <w:rFonts w:ascii="Cambria" w:hAnsi="Cambria"/>
          <w:b/>
          <w:i/>
        </w:rPr>
        <w:t>27</w:t>
      </w:r>
      <w:r w:rsidRPr="00322FB8">
        <w:rPr>
          <w:rFonts w:ascii="Cambria" w:hAnsi="Cambria"/>
        </w:rPr>
        <w:t xml:space="preserve">. </w:t>
      </w:r>
      <w:r w:rsidR="00DB36C0" w:rsidRPr="00322FB8">
        <w:rPr>
          <w:rFonts w:ascii="Cambria" w:hAnsi="Cambria"/>
        </w:rPr>
        <w:t>Obesity-related autonomic nervous system disorders are best associated with body fat mass index, a new indicator. Int J Cardiol. 2011; 153:111-113</w:t>
      </w:r>
      <w:r w:rsidR="007704A0" w:rsidRPr="00322FB8">
        <w:rPr>
          <w:rFonts w:ascii="Cambria" w:hAnsi="Cambria"/>
        </w:rPr>
        <w:t>.</w:t>
      </w:r>
    </w:p>
    <w:p w14:paraId="6CF3D0BC" w14:textId="77777777" w:rsidR="00227D73" w:rsidRPr="00322FB8" w:rsidRDefault="00227D73" w:rsidP="00811570">
      <w:pPr>
        <w:ind w:right="-28" w:firstLine="567"/>
        <w:jc w:val="both"/>
        <w:rPr>
          <w:rFonts w:ascii="Cambria" w:hAnsi="Cambria"/>
          <w:i/>
          <w:color w:val="000000"/>
        </w:rPr>
      </w:pPr>
      <w:r w:rsidRPr="00322FB8">
        <w:rPr>
          <w:rFonts w:ascii="Cambria" w:hAnsi="Cambria"/>
          <w:i/>
          <w:color w:val="000000"/>
        </w:rPr>
        <w:t>Ntougou Assoumou HG, Pichot V, Barthelemy JC, Dauphinot V, Celle S, Collet P, Gaspoz JM, Roche F.</w:t>
      </w:r>
    </w:p>
    <w:p w14:paraId="609B9F47" w14:textId="77777777" w:rsidR="00330214" w:rsidRPr="00322FB8" w:rsidRDefault="00330214" w:rsidP="00330214">
      <w:pPr>
        <w:widowControl w:val="0"/>
        <w:autoSpaceDE w:val="0"/>
        <w:autoSpaceDN w:val="0"/>
        <w:adjustRightInd w:val="0"/>
        <w:ind w:left="567" w:hanging="567"/>
        <w:jc w:val="both"/>
        <w:rPr>
          <w:rFonts w:ascii="Cambria" w:hAnsi="Cambria"/>
          <w:color w:val="000000"/>
          <w:sz w:val="12"/>
        </w:rPr>
      </w:pPr>
    </w:p>
    <w:p w14:paraId="4D3A3EAF" w14:textId="77777777" w:rsidR="00EC4104" w:rsidRPr="00322FB8" w:rsidRDefault="00FC4D31" w:rsidP="00CE1E44">
      <w:pPr>
        <w:ind w:right="-28" w:firstLine="567"/>
        <w:jc w:val="both"/>
        <w:outlineLvl w:val="0"/>
        <w:rPr>
          <w:rFonts w:ascii="Cambria" w:hAnsi="Cambria"/>
          <w:i/>
          <w:color w:val="000000"/>
        </w:rPr>
      </w:pPr>
      <w:r w:rsidRPr="00322FB8">
        <w:rPr>
          <w:rFonts w:ascii="Cambria" w:hAnsi="Cambria"/>
          <w:i/>
          <w:color w:val="000000"/>
        </w:rPr>
        <w:t>L’obésité est habituelle</w:t>
      </w:r>
      <w:r w:rsidR="00EC4104" w:rsidRPr="00322FB8">
        <w:rPr>
          <w:rFonts w:ascii="Cambria" w:hAnsi="Cambria"/>
          <w:i/>
          <w:color w:val="000000"/>
        </w:rPr>
        <w:t>ment évaluée comme le poids corp</w:t>
      </w:r>
      <w:r w:rsidRPr="00322FB8">
        <w:rPr>
          <w:rFonts w:ascii="Cambria" w:hAnsi="Cambria"/>
          <w:i/>
          <w:color w:val="000000"/>
        </w:rPr>
        <w:t>o</w:t>
      </w:r>
      <w:r w:rsidR="00EC4104" w:rsidRPr="00322FB8">
        <w:rPr>
          <w:rFonts w:ascii="Cambria" w:hAnsi="Cambria"/>
          <w:i/>
          <w:color w:val="000000"/>
        </w:rPr>
        <w:t>r</w:t>
      </w:r>
      <w:r w:rsidRPr="00322FB8">
        <w:rPr>
          <w:rFonts w:ascii="Cambria" w:hAnsi="Cambria"/>
          <w:i/>
          <w:color w:val="000000"/>
        </w:rPr>
        <w:t xml:space="preserve">el ou </w:t>
      </w:r>
      <w:r w:rsidR="00EC4104" w:rsidRPr="00322FB8">
        <w:rPr>
          <w:rFonts w:ascii="Cambria" w:hAnsi="Cambria"/>
          <w:i/>
          <w:color w:val="000000"/>
        </w:rPr>
        <w:t xml:space="preserve">encore </w:t>
      </w:r>
      <w:r w:rsidR="00C95478" w:rsidRPr="00322FB8">
        <w:rPr>
          <w:rFonts w:ascii="Cambria" w:hAnsi="Cambria"/>
          <w:i/>
          <w:color w:val="000000"/>
        </w:rPr>
        <w:t xml:space="preserve">mieux </w:t>
      </w:r>
      <w:r w:rsidRPr="00322FB8">
        <w:rPr>
          <w:rFonts w:ascii="Cambria" w:hAnsi="Cambria"/>
          <w:i/>
          <w:color w:val="000000"/>
        </w:rPr>
        <w:t>comme le poids co</w:t>
      </w:r>
      <w:r w:rsidR="00EC4104" w:rsidRPr="00322FB8">
        <w:rPr>
          <w:rFonts w:ascii="Cambria" w:hAnsi="Cambria"/>
          <w:i/>
          <w:color w:val="000000"/>
        </w:rPr>
        <w:t>r</w:t>
      </w:r>
      <w:r w:rsidRPr="00322FB8">
        <w:rPr>
          <w:rFonts w:ascii="Cambria" w:hAnsi="Cambria"/>
          <w:i/>
          <w:color w:val="000000"/>
        </w:rPr>
        <w:t xml:space="preserve">porel </w:t>
      </w:r>
      <w:r w:rsidR="00EC4104" w:rsidRPr="00322FB8">
        <w:rPr>
          <w:rFonts w:ascii="Cambria" w:hAnsi="Cambria"/>
          <w:i/>
          <w:color w:val="000000"/>
        </w:rPr>
        <w:t>ramené à la</w:t>
      </w:r>
      <w:r w:rsidRPr="00322FB8">
        <w:rPr>
          <w:rFonts w:ascii="Cambria" w:hAnsi="Cambria"/>
          <w:i/>
          <w:color w:val="000000"/>
        </w:rPr>
        <w:t xml:space="preserve"> surface cutanée</w:t>
      </w:r>
      <w:r w:rsidR="00C95478" w:rsidRPr="00322FB8">
        <w:rPr>
          <w:rFonts w:ascii="Cambria" w:hAnsi="Cambria"/>
          <w:i/>
          <w:color w:val="000000"/>
        </w:rPr>
        <w:t>. L’indice est alors appelé Indice de Masse corporelle (IMC)</w:t>
      </w:r>
      <w:r w:rsidRPr="00322FB8">
        <w:rPr>
          <w:rFonts w:ascii="Cambria" w:hAnsi="Cambria"/>
          <w:i/>
          <w:color w:val="000000"/>
        </w:rPr>
        <w:t>. Cependant,</w:t>
      </w:r>
      <w:r w:rsidR="00EC4104" w:rsidRPr="00322FB8">
        <w:rPr>
          <w:rFonts w:ascii="Cambria" w:hAnsi="Cambria"/>
          <w:i/>
          <w:color w:val="000000"/>
        </w:rPr>
        <w:t xml:space="preserve"> on peut encore améliorer la mesure du poids en tant que facteur de risque cardiovasculaire</w:t>
      </w:r>
      <w:r w:rsidR="00C95478" w:rsidRPr="00322FB8">
        <w:rPr>
          <w:rFonts w:ascii="Cambria" w:hAnsi="Cambria"/>
          <w:i/>
          <w:color w:val="000000"/>
        </w:rPr>
        <w:t xml:space="preserve"> en mesurant la masse graisseuse et non le poids global. L’indice est alors appelé Body Fat Index (BFI). Effectivement,</w:t>
      </w:r>
      <w:r w:rsidR="002F3602" w:rsidRPr="00322FB8">
        <w:rPr>
          <w:rFonts w:ascii="Cambria" w:hAnsi="Cambria"/>
          <w:i/>
          <w:color w:val="000000"/>
        </w:rPr>
        <w:t xml:space="preserve"> dans les sujets de la cohorte PROOF,</w:t>
      </w:r>
      <w:r w:rsidR="00C95478" w:rsidRPr="00322FB8">
        <w:rPr>
          <w:rFonts w:ascii="Cambria" w:hAnsi="Cambria"/>
          <w:i/>
          <w:color w:val="000000"/>
        </w:rPr>
        <w:t xml:space="preserve"> l’activité du système nerveux autonome est mieux corrélée au BFI qu’à l’IMC. </w:t>
      </w:r>
    </w:p>
    <w:p w14:paraId="4E839BE3" w14:textId="77777777" w:rsidR="00330214" w:rsidRPr="00322FB8" w:rsidRDefault="00330214" w:rsidP="00227D73">
      <w:pPr>
        <w:ind w:right="-28"/>
        <w:jc w:val="both"/>
        <w:outlineLvl w:val="0"/>
        <w:rPr>
          <w:rFonts w:ascii="Cambria" w:hAnsi="Cambria"/>
        </w:rPr>
      </w:pPr>
    </w:p>
    <w:p w14:paraId="2A0024EA" w14:textId="77777777" w:rsidR="00064CC3" w:rsidRDefault="00064CC3" w:rsidP="00002A53">
      <w:pPr>
        <w:ind w:right="-28"/>
        <w:jc w:val="both"/>
        <w:outlineLvl w:val="0"/>
        <w:rPr>
          <w:rFonts w:ascii="Cambria" w:hAnsi="Cambria"/>
        </w:rPr>
      </w:pPr>
    </w:p>
    <w:p w14:paraId="6294E97E" w14:textId="77777777" w:rsidR="00002A53" w:rsidRPr="00322FB8" w:rsidRDefault="00002A53" w:rsidP="00002A53">
      <w:pPr>
        <w:ind w:right="-28"/>
        <w:jc w:val="both"/>
        <w:outlineLvl w:val="0"/>
        <w:rPr>
          <w:rFonts w:ascii="Cambria" w:hAnsi="Cambria"/>
        </w:rPr>
      </w:pPr>
    </w:p>
    <w:p w14:paraId="05CE615E" w14:textId="77777777" w:rsidR="00DB36C0" w:rsidRPr="00322FB8" w:rsidRDefault="00DB36C0" w:rsidP="00DB36C0">
      <w:pPr>
        <w:ind w:left="567" w:right="-28" w:hanging="567"/>
        <w:jc w:val="both"/>
        <w:outlineLvl w:val="0"/>
        <w:rPr>
          <w:rFonts w:ascii="Cambria" w:hAnsi="Cambria"/>
        </w:rPr>
      </w:pPr>
      <w:r w:rsidRPr="00322FB8">
        <w:rPr>
          <w:rFonts w:ascii="Cambria" w:hAnsi="Cambria"/>
          <w:b/>
        </w:rPr>
        <w:tab/>
      </w:r>
      <w:r w:rsidR="00C5595E" w:rsidRPr="00322FB8">
        <w:rPr>
          <w:rFonts w:ascii="Cambria" w:hAnsi="Cambria"/>
          <w:b/>
        </w:rPr>
        <w:t>Publications, 2012</w:t>
      </w:r>
      <w:r w:rsidRPr="00322FB8">
        <w:rPr>
          <w:rFonts w:ascii="Cambria" w:hAnsi="Cambria"/>
          <w:b/>
        </w:rPr>
        <w:t>.</w:t>
      </w:r>
    </w:p>
    <w:p w14:paraId="5979F76A" w14:textId="77777777" w:rsidR="00C201EB" w:rsidRPr="00322FB8" w:rsidRDefault="00C201EB" w:rsidP="00025FCC">
      <w:pPr>
        <w:ind w:right="-28" w:firstLine="567"/>
        <w:jc w:val="both"/>
        <w:rPr>
          <w:rFonts w:ascii="Cambria" w:hAnsi="Cambria"/>
          <w:b/>
          <w:i/>
        </w:rPr>
      </w:pPr>
    </w:p>
    <w:p w14:paraId="3715740D" w14:textId="77777777" w:rsidR="00DB36C0" w:rsidRPr="00322FB8" w:rsidRDefault="00050D11" w:rsidP="00025FCC">
      <w:pPr>
        <w:ind w:right="-28" w:firstLine="567"/>
        <w:jc w:val="both"/>
        <w:rPr>
          <w:rFonts w:ascii="Cambria" w:hAnsi="Cambria"/>
        </w:rPr>
      </w:pPr>
      <w:r w:rsidRPr="00322FB8">
        <w:rPr>
          <w:rFonts w:ascii="Cambria" w:hAnsi="Cambria"/>
          <w:b/>
          <w:i/>
        </w:rPr>
        <w:t>28</w:t>
      </w:r>
      <w:r w:rsidRPr="00322FB8">
        <w:rPr>
          <w:rFonts w:ascii="Cambria" w:hAnsi="Cambria"/>
        </w:rPr>
        <w:t xml:space="preserve">. </w:t>
      </w:r>
      <w:r w:rsidR="00DB36C0" w:rsidRPr="00322FB8">
        <w:rPr>
          <w:rFonts w:ascii="Cambria" w:hAnsi="Cambria"/>
        </w:rPr>
        <w:t>Obstructive sleep apnea and the metabolic syndrome in an elderly healthy population: the SYNAPSE cohort. Sleep Breath. 2012; 16:895-902.</w:t>
      </w:r>
      <w:r w:rsidR="00B15047" w:rsidRPr="00322FB8">
        <w:rPr>
          <w:rFonts w:ascii="Cambria" w:hAnsi="Cambria"/>
        </w:rPr>
        <w:t xml:space="preserve"> </w:t>
      </w:r>
    </w:p>
    <w:p w14:paraId="4D11E8B2" w14:textId="77777777" w:rsidR="00B15047" w:rsidRPr="00322FB8" w:rsidRDefault="00B15047" w:rsidP="009A339A">
      <w:pPr>
        <w:ind w:right="-28" w:firstLine="567"/>
        <w:jc w:val="both"/>
        <w:rPr>
          <w:rFonts w:ascii="Cambria" w:hAnsi="Cambria"/>
          <w:i/>
          <w:color w:val="000000"/>
        </w:rPr>
      </w:pPr>
      <w:r w:rsidRPr="00322FB8">
        <w:rPr>
          <w:rFonts w:ascii="Cambria" w:hAnsi="Cambria"/>
          <w:i/>
          <w:color w:val="000000"/>
        </w:rPr>
        <w:t>Assoumou HG, Gaspoz JM, Sforza E, Pichot V, Celle S, Maudoux D, Kossovsky M, Chouchou F, Barthelemy JC, Roche F.</w:t>
      </w:r>
    </w:p>
    <w:p w14:paraId="4318C390" w14:textId="77777777" w:rsidR="00233DB4" w:rsidRPr="00322FB8" w:rsidRDefault="00233DB4" w:rsidP="00233DB4">
      <w:pPr>
        <w:widowControl w:val="0"/>
        <w:autoSpaceDE w:val="0"/>
        <w:autoSpaceDN w:val="0"/>
        <w:adjustRightInd w:val="0"/>
        <w:ind w:left="567" w:hanging="567"/>
        <w:jc w:val="both"/>
        <w:rPr>
          <w:rFonts w:ascii="Cambria" w:hAnsi="Cambria"/>
          <w:color w:val="000000"/>
          <w:sz w:val="12"/>
        </w:rPr>
      </w:pPr>
    </w:p>
    <w:p w14:paraId="28134F6B" w14:textId="77777777" w:rsidR="00C201EB" w:rsidRPr="00322FB8" w:rsidRDefault="00C201EB" w:rsidP="00C201EB">
      <w:pPr>
        <w:ind w:right="-28" w:firstLine="567"/>
        <w:jc w:val="both"/>
        <w:outlineLvl w:val="0"/>
        <w:rPr>
          <w:rFonts w:ascii="Cambria" w:hAnsi="Cambria"/>
          <w:i/>
        </w:rPr>
      </w:pPr>
      <w:r w:rsidRPr="00322FB8">
        <w:rPr>
          <w:rFonts w:ascii="Cambria" w:hAnsi="Cambria"/>
          <w:i/>
        </w:rPr>
        <w:lastRenderedPageBreak/>
        <w:t xml:space="preserve">L’association entre les apnées du sommeil et les facteurs de risque </w:t>
      </w:r>
      <w:r w:rsidR="00C01F18">
        <w:rPr>
          <w:rFonts w:ascii="Cambria" w:hAnsi="Cambria"/>
          <w:i/>
        </w:rPr>
        <w:t xml:space="preserve">cardiovasculaires </w:t>
      </w:r>
      <w:r w:rsidRPr="00322FB8">
        <w:rPr>
          <w:rFonts w:ascii="Cambria" w:hAnsi="Cambria"/>
          <w:i/>
        </w:rPr>
        <w:t>est importante à déterminer car elle permet ensuite d’essayer d’influencer les facteurs de risque les plus délétères. Chez les sujets âges de la cohorte PROOF, des cinq paramètres du syndrome métabolique, les apnées du sommeil corrélaient fortement avec l’hyperglycémie et avec l’hypertension artérielle.</w:t>
      </w:r>
    </w:p>
    <w:p w14:paraId="07DA8920" w14:textId="77777777" w:rsidR="00233DB4" w:rsidRPr="00322FB8" w:rsidRDefault="00233DB4" w:rsidP="00233DB4">
      <w:pPr>
        <w:widowControl w:val="0"/>
        <w:autoSpaceDE w:val="0"/>
        <w:autoSpaceDN w:val="0"/>
        <w:adjustRightInd w:val="0"/>
        <w:ind w:left="567" w:hanging="567"/>
        <w:jc w:val="both"/>
        <w:rPr>
          <w:rFonts w:ascii="Cambria" w:hAnsi="Cambria"/>
          <w:b/>
        </w:rPr>
      </w:pPr>
    </w:p>
    <w:p w14:paraId="65CB4E84" w14:textId="77777777" w:rsidR="00DB36C0" w:rsidRPr="00322FB8" w:rsidRDefault="00050D11" w:rsidP="00025FCC">
      <w:pPr>
        <w:ind w:right="-28" w:firstLine="567"/>
        <w:jc w:val="both"/>
        <w:rPr>
          <w:rFonts w:ascii="Cambria" w:hAnsi="Cambria"/>
        </w:rPr>
      </w:pPr>
      <w:r w:rsidRPr="00322FB8">
        <w:rPr>
          <w:rFonts w:ascii="Cambria" w:hAnsi="Cambria"/>
          <w:b/>
          <w:i/>
        </w:rPr>
        <w:t>29</w:t>
      </w:r>
      <w:r w:rsidRPr="00322FB8">
        <w:rPr>
          <w:rFonts w:ascii="Cambria" w:hAnsi="Cambria"/>
        </w:rPr>
        <w:t xml:space="preserve">. </w:t>
      </w:r>
      <w:r w:rsidR="00DB36C0" w:rsidRPr="00322FB8">
        <w:rPr>
          <w:rFonts w:ascii="Cambria" w:hAnsi="Cambria"/>
        </w:rPr>
        <w:t>Heart rate increment in the diagnosis of obstructive sleep apnoea in an older population. Sleep Med. 2012; 13:21-28</w:t>
      </w:r>
      <w:r w:rsidR="00B15047" w:rsidRPr="00322FB8">
        <w:rPr>
          <w:rFonts w:ascii="Cambria" w:hAnsi="Cambria"/>
        </w:rPr>
        <w:t>.</w:t>
      </w:r>
    </w:p>
    <w:p w14:paraId="438FF924" w14:textId="77777777" w:rsidR="00B15047" w:rsidRPr="00322FB8" w:rsidRDefault="00B15047" w:rsidP="009A339A">
      <w:pPr>
        <w:ind w:right="-28" w:firstLine="567"/>
        <w:jc w:val="both"/>
        <w:rPr>
          <w:rFonts w:ascii="Cambria" w:hAnsi="Cambria"/>
          <w:i/>
          <w:color w:val="000000"/>
        </w:rPr>
      </w:pPr>
      <w:r w:rsidRPr="00322FB8">
        <w:rPr>
          <w:rFonts w:ascii="Cambria" w:hAnsi="Cambria"/>
          <w:i/>
          <w:color w:val="000000"/>
        </w:rPr>
        <w:t>Sforza E, Chouchou F, Pichot V, Barthélémy JC, Roche F.</w:t>
      </w:r>
    </w:p>
    <w:p w14:paraId="0555B618" w14:textId="77777777" w:rsidR="00C201EB" w:rsidRPr="00322FB8" w:rsidRDefault="00C201EB" w:rsidP="00C201EB">
      <w:pPr>
        <w:widowControl w:val="0"/>
        <w:autoSpaceDE w:val="0"/>
        <w:autoSpaceDN w:val="0"/>
        <w:adjustRightInd w:val="0"/>
        <w:ind w:left="567" w:hanging="567"/>
        <w:jc w:val="both"/>
        <w:rPr>
          <w:rFonts w:ascii="Cambria" w:hAnsi="Cambria"/>
          <w:color w:val="000000"/>
          <w:sz w:val="12"/>
        </w:rPr>
      </w:pPr>
    </w:p>
    <w:p w14:paraId="44376C4B" w14:textId="77777777" w:rsidR="00233DB4" w:rsidRPr="00322FB8" w:rsidRDefault="0097384D" w:rsidP="00C201EB">
      <w:pPr>
        <w:ind w:right="-28" w:firstLine="567"/>
        <w:jc w:val="both"/>
        <w:outlineLvl w:val="0"/>
        <w:rPr>
          <w:rFonts w:ascii="Cambria" w:hAnsi="Cambria"/>
          <w:i/>
        </w:rPr>
      </w:pPr>
      <w:r w:rsidRPr="00322FB8">
        <w:rPr>
          <w:rFonts w:ascii="Cambria" w:hAnsi="Cambria"/>
          <w:i/>
        </w:rPr>
        <w:t>Les apnées du sommeil modifient significativement la fréquence cardiaque, la ralentissant de plus en plus</w:t>
      </w:r>
      <w:r w:rsidR="00C15C36" w:rsidRPr="00322FB8">
        <w:rPr>
          <w:rFonts w:ascii="Cambria" w:hAnsi="Cambria"/>
          <w:i/>
        </w:rPr>
        <w:t xml:space="preserve"> tant</w:t>
      </w:r>
      <w:r w:rsidRPr="00322FB8">
        <w:rPr>
          <w:rFonts w:ascii="Cambria" w:hAnsi="Cambria"/>
          <w:i/>
        </w:rPr>
        <w:t xml:space="preserve"> que dure l’apnée.</w:t>
      </w:r>
      <w:r w:rsidR="00C15C36" w:rsidRPr="00322FB8">
        <w:rPr>
          <w:rFonts w:ascii="Cambria" w:hAnsi="Cambria"/>
          <w:i/>
        </w:rPr>
        <w:t xml:space="preserve"> A la fin de l’apnée, la fréquence cardiaque augmente brutalement. Ces séquences peuvent être identifiées par des approches mathématiques. L’indice obtenu a été dénommé Heart Rate Increment (HRI) </w:t>
      </w:r>
      <w:r w:rsidR="00E33CAE" w:rsidRPr="00322FB8">
        <w:rPr>
          <w:rFonts w:ascii="Cambria" w:hAnsi="Cambria"/>
          <w:i/>
        </w:rPr>
        <w:t xml:space="preserve">ou encore Very Low Frequency Index (VLFI) </w:t>
      </w:r>
      <w:r w:rsidR="00C15C36" w:rsidRPr="00322FB8">
        <w:rPr>
          <w:rFonts w:ascii="Cambria" w:hAnsi="Cambria"/>
          <w:i/>
        </w:rPr>
        <w:t xml:space="preserve">et </w:t>
      </w:r>
      <w:r w:rsidR="00E33CAE" w:rsidRPr="00322FB8">
        <w:rPr>
          <w:rFonts w:ascii="Cambria" w:hAnsi="Cambria"/>
          <w:i/>
        </w:rPr>
        <w:t xml:space="preserve">il </w:t>
      </w:r>
      <w:r w:rsidR="00C15C36" w:rsidRPr="00322FB8">
        <w:rPr>
          <w:rFonts w:ascii="Cambria" w:hAnsi="Cambria"/>
          <w:i/>
        </w:rPr>
        <w:t>permet d’identifier les sujets présentant des apnées par analyse des changements de la fréquence cardiaque de l’électrocardiogramme.</w:t>
      </w:r>
    </w:p>
    <w:p w14:paraId="1D424E38" w14:textId="77777777" w:rsidR="00C201EB" w:rsidRPr="00322FB8" w:rsidRDefault="00C201EB" w:rsidP="00C201EB">
      <w:pPr>
        <w:widowControl w:val="0"/>
        <w:autoSpaceDE w:val="0"/>
        <w:autoSpaceDN w:val="0"/>
        <w:adjustRightInd w:val="0"/>
        <w:jc w:val="both"/>
        <w:rPr>
          <w:rFonts w:ascii="Cambria" w:hAnsi="Cambria"/>
          <w:b/>
        </w:rPr>
      </w:pPr>
    </w:p>
    <w:p w14:paraId="13BF6D13" w14:textId="77777777" w:rsidR="00DB36C0" w:rsidRPr="00322FB8" w:rsidRDefault="00050D11" w:rsidP="00025FCC">
      <w:pPr>
        <w:ind w:right="-28" w:firstLine="567"/>
        <w:jc w:val="both"/>
        <w:rPr>
          <w:rFonts w:ascii="Cambria" w:hAnsi="Cambria"/>
        </w:rPr>
      </w:pPr>
      <w:r w:rsidRPr="00322FB8">
        <w:rPr>
          <w:rFonts w:ascii="Cambria" w:hAnsi="Cambria"/>
          <w:b/>
          <w:i/>
        </w:rPr>
        <w:t>30</w:t>
      </w:r>
      <w:r w:rsidRPr="00322FB8">
        <w:rPr>
          <w:rFonts w:ascii="Cambria" w:hAnsi="Cambria"/>
        </w:rPr>
        <w:t xml:space="preserve">. </w:t>
      </w:r>
      <w:r w:rsidR="00DB36C0" w:rsidRPr="00322FB8">
        <w:rPr>
          <w:rFonts w:ascii="Cambria" w:hAnsi="Cambria"/>
        </w:rPr>
        <w:t>Autonomic activation during sleep and new-onset ambulatory hypertension in the elderly. Int J Cardiol. 2012, 155:155-159.</w:t>
      </w:r>
    </w:p>
    <w:p w14:paraId="31C82441" w14:textId="77777777" w:rsidR="00B15047" w:rsidRPr="00322FB8" w:rsidRDefault="00B15047" w:rsidP="009A339A">
      <w:pPr>
        <w:ind w:right="-28" w:firstLine="567"/>
        <w:jc w:val="both"/>
        <w:rPr>
          <w:rFonts w:ascii="Cambria" w:hAnsi="Cambria"/>
          <w:i/>
          <w:color w:val="000000"/>
        </w:rPr>
      </w:pPr>
      <w:r w:rsidRPr="00322FB8">
        <w:rPr>
          <w:rFonts w:ascii="Cambria" w:hAnsi="Cambria"/>
          <w:i/>
          <w:color w:val="000000"/>
        </w:rPr>
        <w:t>Dauphinot V, Barthélémy JC, Pichot V, Celle S, Sforza E, Achour-Crawford E, Gosse P, Roche F.</w:t>
      </w:r>
    </w:p>
    <w:p w14:paraId="6623ADD9" w14:textId="77777777" w:rsidR="00233DB4" w:rsidRPr="00322FB8" w:rsidRDefault="00233DB4" w:rsidP="00233DB4">
      <w:pPr>
        <w:widowControl w:val="0"/>
        <w:autoSpaceDE w:val="0"/>
        <w:autoSpaceDN w:val="0"/>
        <w:adjustRightInd w:val="0"/>
        <w:ind w:left="567" w:hanging="567"/>
        <w:jc w:val="both"/>
        <w:rPr>
          <w:rFonts w:ascii="Cambria" w:hAnsi="Cambria"/>
          <w:color w:val="000000"/>
          <w:sz w:val="12"/>
        </w:rPr>
      </w:pPr>
    </w:p>
    <w:p w14:paraId="01D14EAE" w14:textId="77777777" w:rsidR="00233DB4" w:rsidRPr="00322FB8" w:rsidRDefault="00120800" w:rsidP="00233DB4">
      <w:pPr>
        <w:ind w:right="-28" w:firstLine="567"/>
        <w:jc w:val="both"/>
        <w:outlineLvl w:val="0"/>
        <w:rPr>
          <w:rFonts w:ascii="Cambria" w:hAnsi="Cambria"/>
          <w:i/>
          <w:color w:val="000000"/>
        </w:rPr>
      </w:pPr>
      <w:r w:rsidRPr="00322FB8">
        <w:rPr>
          <w:rFonts w:ascii="Cambria" w:hAnsi="Cambria"/>
          <w:i/>
          <w:color w:val="000000"/>
        </w:rPr>
        <w:t>Ce travail montre que l’activation autonomique répétée la nuit détermine la survenue d’une nouvelle hypertension artérielle. Cette étude est réalisée sur une durée de deux ans et montre ainsi l’effet très rapidement délétère d’activations autonomes sympathiques répétées.</w:t>
      </w:r>
    </w:p>
    <w:p w14:paraId="55C40B74" w14:textId="77777777" w:rsidR="00233DB4" w:rsidRPr="00322FB8" w:rsidRDefault="00233DB4" w:rsidP="00233DB4">
      <w:pPr>
        <w:widowControl w:val="0"/>
        <w:autoSpaceDE w:val="0"/>
        <w:autoSpaceDN w:val="0"/>
        <w:adjustRightInd w:val="0"/>
        <w:ind w:left="567" w:hanging="567"/>
        <w:jc w:val="both"/>
        <w:rPr>
          <w:rFonts w:ascii="Cambria" w:hAnsi="Cambria"/>
          <w:b/>
        </w:rPr>
      </w:pPr>
    </w:p>
    <w:p w14:paraId="5CF83B5B" w14:textId="77777777" w:rsidR="00DB36C0" w:rsidRPr="00322FB8" w:rsidRDefault="00050D11" w:rsidP="00025FCC">
      <w:pPr>
        <w:ind w:right="-28" w:firstLine="567"/>
        <w:jc w:val="both"/>
        <w:rPr>
          <w:rFonts w:ascii="Cambria" w:hAnsi="Cambria"/>
        </w:rPr>
      </w:pPr>
      <w:r w:rsidRPr="00322FB8">
        <w:rPr>
          <w:rFonts w:ascii="Cambria" w:hAnsi="Cambria"/>
          <w:b/>
          <w:i/>
        </w:rPr>
        <w:t>31</w:t>
      </w:r>
      <w:r w:rsidRPr="00322FB8">
        <w:rPr>
          <w:rFonts w:ascii="Cambria" w:hAnsi="Cambria"/>
        </w:rPr>
        <w:t xml:space="preserve">. </w:t>
      </w:r>
      <w:r w:rsidR="00DB36C0" w:rsidRPr="00322FB8">
        <w:rPr>
          <w:rFonts w:ascii="Cambria" w:hAnsi="Cambria"/>
        </w:rPr>
        <w:t>Alteration of baroreflex sensitivity in the elderly: The relationship with metabolic syndrome components. Int J Cardiol. 2012, 155:333-335</w:t>
      </w:r>
      <w:r w:rsidR="00B15047" w:rsidRPr="00322FB8">
        <w:rPr>
          <w:rFonts w:ascii="Cambria" w:hAnsi="Cambria"/>
        </w:rPr>
        <w:t>.</w:t>
      </w:r>
    </w:p>
    <w:p w14:paraId="3A09F736" w14:textId="77777777" w:rsidR="00B15047" w:rsidRPr="00322FB8" w:rsidRDefault="00B15047" w:rsidP="009A339A">
      <w:pPr>
        <w:ind w:right="-28" w:firstLine="567"/>
        <w:jc w:val="both"/>
        <w:rPr>
          <w:rFonts w:ascii="Cambria" w:hAnsi="Cambria"/>
          <w:i/>
          <w:color w:val="000000"/>
        </w:rPr>
      </w:pPr>
      <w:r w:rsidRPr="00322FB8">
        <w:rPr>
          <w:rFonts w:ascii="Cambria" w:hAnsi="Cambria"/>
          <w:i/>
          <w:color w:val="000000"/>
        </w:rPr>
        <w:t>Assoumou HG, Bertholon F, Barthélémy JC, Pichot V, Celle S, Gosse P, Gaspoz JM, Roche F.</w:t>
      </w:r>
    </w:p>
    <w:p w14:paraId="2B5DB4B3" w14:textId="77777777" w:rsidR="00233DB4" w:rsidRPr="00322FB8" w:rsidRDefault="00233DB4" w:rsidP="00233DB4">
      <w:pPr>
        <w:widowControl w:val="0"/>
        <w:autoSpaceDE w:val="0"/>
        <w:autoSpaceDN w:val="0"/>
        <w:adjustRightInd w:val="0"/>
        <w:ind w:left="567" w:hanging="567"/>
        <w:jc w:val="both"/>
        <w:rPr>
          <w:rFonts w:ascii="Cambria" w:hAnsi="Cambria"/>
          <w:color w:val="000000"/>
          <w:sz w:val="12"/>
        </w:rPr>
      </w:pPr>
    </w:p>
    <w:p w14:paraId="44EA07F3" w14:textId="77777777" w:rsidR="00233DB4" w:rsidRPr="00322FB8" w:rsidRDefault="00F36FCA" w:rsidP="00CA6DB0">
      <w:pPr>
        <w:ind w:right="-28" w:firstLine="567"/>
        <w:jc w:val="both"/>
        <w:outlineLvl w:val="0"/>
        <w:rPr>
          <w:rFonts w:ascii="Cambria" w:hAnsi="Cambria"/>
          <w:i/>
          <w:color w:val="000000"/>
        </w:rPr>
      </w:pPr>
      <w:r w:rsidRPr="00322FB8">
        <w:rPr>
          <w:rFonts w:ascii="Cambria" w:hAnsi="Cambria"/>
          <w:i/>
          <w:color w:val="000000"/>
        </w:rPr>
        <w:t>Le baroréflexe est la réponse de la régulation cérébrale à la montée de la pression artérielle. A chaque montée</w:t>
      </w:r>
      <w:r w:rsidR="0038705F" w:rsidRPr="00322FB8">
        <w:rPr>
          <w:rFonts w:ascii="Cambria" w:hAnsi="Cambria"/>
          <w:i/>
          <w:color w:val="000000"/>
        </w:rPr>
        <w:t xml:space="preserve"> de pression</w:t>
      </w:r>
      <w:r w:rsidRPr="00322FB8">
        <w:rPr>
          <w:rFonts w:ascii="Cambria" w:hAnsi="Cambria"/>
          <w:i/>
          <w:color w:val="000000"/>
        </w:rPr>
        <w:t>, donc à chaque battement cardiaque, le système nerveux autonome envoie un ordre de régulation au cœur et au</w:t>
      </w:r>
      <w:r w:rsidR="0038705F" w:rsidRPr="00322FB8">
        <w:rPr>
          <w:rFonts w:ascii="Cambria" w:hAnsi="Cambria"/>
          <w:i/>
          <w:color w:val="000000"/>
        </w:rPr>
        <w:t>x</w:t>
      </w:r>
      <w:r w:rsidRPr="00322FB8">
        <w:rPr>
          <w:rFonts w:ascii="Cambria" w:hAnsi="Cambria"/>
          <w:i/>
          <w:color w:val="000000"/>
        </w:rPr>
        <w:t xml:space="preserve"> vaisseaux pour</w:t>
      </w:r>
      <w:r w:rsidR="0038705F" w:rsidRPr="00322FB8">
        <w:rPr>
          <w:rFonts w:ascii="Cambria" w:hAnsi="Cambria"/>
          <w:i/>
          <w:color w:val="000000"/>
        </w:rPr>
        <w:t xml:space="preserve"> abaisser à nouveau la pression artérielle. </w:t>
      </w:r>
      <w:r w:rsidRPr="00322FB8">
        <w:rPr>
          <w:rFonts w:ascii="Cambria" w:hAnsi="Cambria"/>
          <w:i/>
          <w:color w:val="000000"/>
        </w:rPr>
        <w:t>Les comp</w:t>
      </w:r>
      <w:r w:rsidR="00A3716B" w:rsidRPr="00322FB8">
        <w:rPr>
          <w:rFonts w:ascii="Cambria" w:hAnsi="Cambria"/>
          <w:i/>
          <w:color w:val="000000"/>
        </w:rPr>
        <w:t>o</w:t>
      </w:r>
      <w:r w:rsidRPr="00322FB8">
        <w:rPr>
          <w:rFonts w:ascii="Cambria" w:hAnsi="Cambria"/>
          <w:i/>
          <w:color w:val="000000"/>
        </w:rPr>
        <w:t xml:space="preserve">sants du syndrome métabolique, </w:t>
      </w:r>
      <w:r w:rsidR="0038705F" w:rsidRPr="00322FB8">
        <w:rPr>
          <w:rFonts w:ascii="Cambria" w:hAnsi="Cambria"/>
          <w:i/>
          <w:color w:val="000000"/>
        </w:rPr>
        <w:t xml:space="preserve">élévation du cholestérol, augmentation des triglycérides, hyperglycémie, hypertension artérielle, </w:t>
      </w:r>
      <w:r w:rsidR="00C01F18" w:rsidRPr="00322FB8">
        <w:rPr>
          <w:rFonts w:ascii="Cambria" w:hAnsi="Cambria"/>
          <w:i/>
          <w:color w:val="000000"/>
        </w:rPr>
        <w:t>excès</w:t>
      </w:r>
      <w:r w:rsidR="00CA6DB0" w:rsidRPr="00322FB8">
        <w:rPr>
          <w:rFonts w:ascii="Cambria" w:hAnsi="Cambria"/>
          <w:i/>
          <w:color w:val="000000"/>
        </w:rPr>
        <w:t xml:space="preserve"> de poids, diminuent tous le baroréflexe. Cette diminution du baroréflexe est additive, avec une diminution plus importante pour chaque paramètre du syndrome métabolique ajouté.</w:t>
      </w:r>
    </w:p>
    <w:p w14:paraId="613FD5B5" w14:textId="77777777" w:rsidR="00CA6DB0" w:rsidRPr="00322FB8" w:rsidRDefault="00CA6DB0" w:rsidP="00CA6DB0">
      <w:pPr>
        <w:ind w:right="-28" w:firstLine="567"/>
        <w:jc w:val="both"/>
        <w:outlineLvl w:val="0"/>
        <w:rPr>
          <w:rFonts w:ascii="Cambria" w:hAnsi="Cambria"/>
          <w:i/>
          <w:color w:val="000000"/>
        </w:rPr>
      </w:pPr>
    </w:p>
    <w:p w14:paraId="68F67830" w14:textId="77777777" w:rsidR="00DB36C0" w:rsidRPr="00322FB8" w:rsidRDefault="001B6482" w:rsidP="00025FCC">
      <w:pPr>
        <w:ind w:right="-28" w:firstLine="567"/>
        <w:jc w:val="both"/>
        <w:rPr>
          <w:rFonts w:ascii="Cambria" w:hAnsi="Cambria"/>
        </w:rPr>
      </w:pPr>
      <w:r w:rsidRPr="00322FB8">
        <w:rPr>
          <w:rFonts w:ascii="Cambria" w:hAnsi="Cambria"/>
          <w:b/>
          <w:i/>
        </w:rPr>
        <w:t>32</w:t>
      </w:r>
      <w:r w:rsidR="00050D11" w:rsidRPr="00322FB8">
        <w:rPr>
          <w:rFonts w:ascii="Cambria" w:hAnsi="Cambria"/>
        </w:rPr>
        <w:t xml:space="preserve">. </w:t>
      </w:r>
      <w:r w:rsidR="00DB36C0" w:rsidRPr="00322FB8">
        <w:rPr>
          <w:rFonts w:ascii="Cambria" w:hAnsi="Cambria"/>
        </w:rPr>
        <w:t>At 68 years, unrecognized sleep apnoea is associated with elevated ambulatory blood pressure. Eur Respir J. 2012, 40:649-656.</w:t>
      </w:r>
    </w:p>
    <w:p w14:paraId="526DB7CE" w14:textId="77777777" w:rsidR="00B15047" w:rsidRPr="00322FB8" w:rsidRDefault="00B15047" w:rsidP="009A339A">
      <w:pPr>
        <w:ind w:right="-28" w:firstLine="567"/>
        <w:jc w:val="both"/>
        <w:rPr>
          <w:rFonts w:ascii="Cambria" w:hAnsi="Cambria"/>
          <w:i/>
          <w:color w:val="000000"/>
        </w:rPr>
      </w:pPr>
      <w:r w:rsidRPr="00322FB8">
        <w:rPr>
          <w:rFonts w:ascii="Cambria" w:hAnsi="Cambria"/>
          <w:i/>
          <w:color w:val="000000"/>
        </w:rPr>
        <w:t>Roche F, Pépin JL, Achour-Crawford E, Tamisier R, Pichot V, Celle S, Maudoux D, Chouchou F, Assoumou HG, Lévy P, Barthélémy JC, for The PROOF Study Group.</w:t>
      </w:r>
    </w:p>
    <w:p w14:paraId="56314907" w14:textId="77777777" w:rsidR="00233DB4" w:rsidRPr="00322FB8" w:rsidRDefault="00233DB4" w:rsidP="00233DB4">
      <w:pPr>
        <w:widowControl w:val="0"/>
        <w:autoSpaceDE w:val="0"/>
        <w:autoSpaceDN w:val="0"/>
        <w:adjustRightInd w:val="0"/>
        <w:ind w:left="567" w:hanging="567"/>
        <w:jc w:val="both"/>
        <w:rPr>
          <w:rFonts w:ascii="Cambria" w:hAnsi="Cambria"/>
          <w:color w:val="000000"/>
          <w:sz w:val="12"/>
        </w:rPr>
      </w:pPr>
    </w:p>
    <w:p w14:paraId="3BCB80AA" w14:textId="77777777" w:rsidR="00AB5037" w:rsidRPr="00322FB8" w:rsidRDefault="00AB5037" w:rsidP="00AB5037">
      <w:pPr>
        <w:ind w:right="-28" w:firstLine="567"/>
        <w:jc w:val="both"/>
        <w:rPr>
          <w:rFonts w:ascii="Cambria" w:hAnsi="Cambria"/>
          <w:i/>
          <w:color w:val="000000"/>
        </w:rPr>
      </w:pPr>
      <w:r w:rsidRPr="00322FB8">
        <w:rPr>
          <w:rFonts w:ascii="Cambria" w:hAnsi="Cambria"/>
          <w:i/>
          <w:color w:val="000000"/>
        </w:rPr>
        <w:t xml:space="preserve">A l’âge de soixante huit ans, l’impact des pathologies respiratoires du sommeil non encore identifiée sur l’élévation anormale de la pression artérielle est toujours présent, comme elle l’est chez le sujet jeune. Il faut donc penser à rechercher une pathologie respiratoire du sommeil en présence d’une hypertension artérielle du sujet âgé. </w:t>
      </w:r>
      <w:r w:rsidR="002E6B62" w:rsidRPr="00322FB8">
        <w:rPr>
          <w:rFonts w:ascii="Cambria" w:hAnsi="Cambria"/>
          <w:i/>
          <w:color w:val="000000"/>
        </w:rPr>
        <w:t xml:space="preserve">Dans les explications, le déficit cumulé en oxygène au fil des apnées répétées apparaît la pierre angulaire de cette relation. Le traitement des pathologies du sommeil peut alors déterminer une réponse de la pression artérielle aux médicaments </w:t>
      </w:r>
      <w:r w:rsidR="00C01F18" w:rsidRPr="00322FB8">
        <w:rPr>
          <w:rFonts w:ascii="Cambria" w:hAnsi="Cambria"/>
          <w:i/>
          <w:color w:val="000000"/>
        </w:rPr>
        <w:t>antihypertenseurs</w:t>
      </w:r>
      <w:r w:rsidR="002E6B62" w:rsidRPr="00322FB8">
        <w:rPr>
          <w:rFonts w:ascii="Cambria" w:hAnsi="Cambria"/>
          <w:i/>
          <w:color w:val="000000"/>
        </w:rPr>
        <w:t>.</w:t>
      </w:r>
    </w:p>
    <w:p w14:paraId="0913BB8C" w14:textId="77777777" w:rsidR="00AB5037" w:rsidRPr="00322FB8" w:rsidRDefault="00AB5037" w:rsidP="00AB5037">
      <w:pPr>
        <w:widowControl w:val="0"/>
        <w:autoSpaceDE w:val="0"/>
        <w:autoSpaceDN w:val="0"/>
        <w:adjustRightInd w:val="0"/>
        <w:ind w:left="567" w:hanging="567"/>
        <w:jc w:val="both"/>
        <w:rPr>
          <w:rFonts w:ascii="Cambria" w:hAnsi="Cambria"/>
          <w:b/>
        </w:rPr>
      </w:pPr>
    </w:p>
    <w:p w14:paraId="550EAFC4" w14:textId="77777777" w:rsidR="00DB36C0" w:rsidRPr="00322FB8" w:rsidRDefault="001B6482" w:rsidP="00025FCC">
      <w:pPr>
        <w:ind w:right="-28" w:firstLine="567"/>
        <w:jc w:val="both"/>
        <w:rPr>
          <w:rFonts w:ascii="Cambria" w:hAnsi="Cambria"/>
        </w:rPr>
      </w:pPr>
      <w:r w:rsidRPr="00322FB8">
        <w:rPr>
          <w:rFonts w:ascii="Cambria" w:hAnsi="Cambria"/>
          <w:b/>
          <w:i/>
        </w:rPr>
        <w:lastRenderedPageBreak/>
        <w:t>33</w:t>
      </w:r>
      <w:r w:rsidR="00050D11" w:rsidRPr="00322FB8">
        <w:rPr>
          <w:rFonts w:ascii="Cambria" w:hAnsi="Cambria"/>
        </w:rPr>
        <w:t xml:space="preserve">. </w:t>
      </w:r>
      <w:r w:rsidR="00DB36C0" w:rsidRPr="00322FB8">
        <w:rPr>
          <w:rFonts w:ascii="Cambria" w:hAnsi="Cambria"/>
        </w:rPr>
        <w:t>A three-year longitudinal study of sleep disordered breathing in the elderly. Eur Respir J. 2012, 40:665-672.</w:t>
      </w:r>
    </w:p>
    <w:p w14:paraId="2F79DE1A" w14:textId="77777777" w:rsidR="00B15047" w:rsidRPr="00322FB8" w:rsidRDefault="00B15047" w:rsidP="009A339A">
      <w:pPr>
        <w:ind w:right="-28" w:firstLine="567"/>
        <w:jc w:val="both"/>
        <w:rPr>
          <w:rFonts w:ascii="Cambria" w:hAnsi="Cambria"/>
          <w:i/>
          <w:color w:val="000000"/>
        </w:rPr>
      </w:pPr>
      <w:r w:rsidRPr="00322FB8">
        <w:rPr>
          <w:rFonts w:ascii="Cambria" w:hAnsi="Cambria"/>
          <w:i/>
          <w:color w:val="000000"/>
        </w:rPr>
        <w:t>Sforza E, Gauthier M, Crawford-Achour E, Pichot V, Maudoux D, Barthélémy JC, Roche F.</w:t>
      </w:r>
    </w:p>
    <w:p w14:paraId="714A547F" w14:textId="77777777" w:rsidR="00233DB4" w:rsidRPr="00322FB8" w:rsidRDefault="00233DB4" w:rsidP="00233DB4">
      <w:pPr>
        <w:widowControl w:val="0"/>
        <w:autoSpaceDE w:val="0"/>
        <w:autoSpaceDN w:val="0"/>
        <w:adjustRightInd w:val="0"/>
        <w:ind w:left="567" w:hanging="567"/>
        <w:jc w:val="both"/>
        <w:rPr>
          <w:rFonts w:ascii="Cambria" w:hAnsi="Cambria"/>
          <w:color w:val="000000"/>
          <w:sz w:val="12"/>
        </w:rPr>
      </w:pPr>
    </w:p>
    <w:p w14:paraId="4B989029" w14:textId="77777777" w:rsidR="00233DB4" w:rsidRPr="00322FB8" w:rsidRDefault="0048247B" w:rsidP="00233DB4">
      <w:pPr>
        <w:ind w:right="-28" w:firstLine="567"/>
        <w:jc w:val="both"/>
        <w:outlineLvl w:val="0"/>
        <w:rPr>
          <w:rFonts w:ascii="Cambria" w:hAnsi="Cambria"/>
          <w:i/>
          <w:color w:val="000000"/>
        </w:rPr>
      </w:pPr>
      <w:r w:rsidRPr="00322FB8">
        <w:rPr>
          <w:rFonts w:ascii="Cambria" w:hAnsi="Cambria"/>
          <w:i/>
          <w:color w:val="000000"/>
        </w:rPr>
        <w:t xml:space="preserve">Contrairement à l’adulte, les pathologies du sommeil ne s’aggravent pas </w:t>
      </w:r>
      <w:r w:rsidR="0007451C" w:rsidRPr="00322FB8">
        <w:rPr>
          <w:rFonts w:ascii="Cambria" w:hAnsi="Cambria"/>
          <w:i/>
          <w:color w:val="000000"/>
        </w:rPr>
        <w:t xml:space="preserve">spontanément </w:t>
      </w:r>
      <w:r w:rsidRPr="00322FB8">
        <w:rPr>
          <w:rFonts w:ascii="Cambria" w:hAnsi="Cambria"/>
          <w:i/>
          <w:color w:val="000000"/>
        </w:rPr>
        <w:t xml:space="preserve">aussi </w:t>
      </w:r>
      <w:r w:rsidR="0007451C" w:rsidRPr="00322FB8">
        <w:rPr>
          <w:rFonts w:ascii="Cambria" w:hAnsi="Cambria"/>
          <w:i/>
          <w:color w:val="000000"/>
        </w:rPr>
        <w:t xml:space="preserve">rapidement chez le sujet âgé. </w:t>
      </w:r>
      <w:r w:rsidR="00D14177" w:rsidRPr="00322FB8">
        <w:rPr>
          <w:rFonts w:ascii="Cambria" w:hAnsi="Cambria"/>
          <w:i/>
          <w:color w:val="000000"/>
        </w:rPr>
        <w:t>La cohorte PROOF a montré une certaine stabilité aux cours des trois années de suivi analysées. Peut-être que ce temps de suivi était insuffisamment prolongé.</w:t>
      </w:r>
    </w:p>
    <w:p w14:paraId="36DF50D5" w14:textId="77777777" w:rsidR="00233DB4" w:rsidRPr="00322FB8" w:rsidRDefault="00233DB4" w:rsidP="00233DB4">
      <w:pPr>
        <w:widowControl w:val="0"/>
        <w:autoSpaceDE w:val="0"/>
        <w:autoSpaceDN w:val="0"/>
        <w:adjustRightInd w:val="0"/>
        <w:ind w:left="567" w:hanging="567"/>
        <w:jc w:val="both"/>
        <w:rPr>
          <w:rFonts w:ascii="Cambria" w:hAnsi="Cambria"/>
          <w:b/>
        </w:rPr>
      </w:pPr>
    </w:p>
    <w:p w14:paraId="302CD059" w14:textId="77777777" w:rsidR="00DB36C0" w:rsidRPr="00322FB8" w:rsidRDefault="001B6482" w:rsidP="00025FCC">
      <w:pPr>
        <w:ind w:right="-28" w:firstLine="567"/>
        <w:jc w:val="both"/>
        <w:rPr>
          <w:rFonts w:ascii="Cambria" w:hAnsi="Cambria"/>
        </w:rPr>
      </w:pPr>
      <w:r w:rsidRPr="00322FB8">
        <w:rPr>
          <w:rFonts w:ascii="Cambria" w:hAnsi="Cambria"/>
          <w:b/>
          <w:i/>
        </w:rPr>
        <w:t>34</w:t>
      </w:r>
      <w:r w:rsidR="00050D11" w:rsidRPr="00322FB8">
        <w:rPr>
          <w:rFonts w:ascii="Cambria" w:hAnsi="Cambria"/>
        </w:rPr>
        <w:t xml:space="preserve">. </w:t>
      </w:r>
      <w:r w:rsidR="00DB36C0" w:rsidRPr="00322FB8">
        <w:rPr>
          <w:rFonts w:ascii="Cambria" w:hAnsi="Cambria"/>
        </w:rPr>
        <w:t>Does subjective sleep affect cognitive function in healthy elderly subjects? The Proof cohort. Sleep, 2012, 13:1146-1152.</w:t>
      </w:r>
    </w:p>
    <w:p w14:paraId="4241BF6C" w14:textId="77777777" w:rsidR="00B15047" w:rsidRPr="00322FB8" w:rsidRDefault="00B15047" w:rsidP="009A339A">
      <w:pPr>
        <w:ind w:right="-28" w:firstLine="567"/>
        <w:jc w:val="both"/>
        <w:rPr>
          <w:rFonts w:ascii="Cambria" w:hAnsi="Cambria"/>
          <w:i/>
          <w:color w:val="000000"/>
        </w:rPr>
      </w:pPr>
      <w:r w:rsidRPr="00322FB8">
        <w:rPr>
          <w:rFonts w:ascii="Cambria" w:hAnsi="Cambria"/>
          <w:i/>
          <w:color w:val="000000"/>
        </w:rPr>
        <w:t>Saint Martin M, Sforza E, Barthélémy JC</w:t>
      </w:r>
      <w:hyperlink r:id="rId10" w:anchor="aff1" w:history="1">
        <w:r w:rsidRPr="00322FB8">
          <w:rPr>
            <w:rFonts w:ascii="Cambria" w:hAnsi="Cambria"/>
            <w:i/>
            <w:color w:val="000000"/>
          </w:rPr>
          <w:t xml:space="preserve">, </w:t>
        </w:r>
      </w:hyperlink>
      <w:r w:rsidRPr="00322FB8">
        <w:rPr>
          <w:rFonts w:ascii="Cambria" w:hAnsi="Cambria"/>
          <w:i/>
          <w:color w:val="000000"/>
        </w:rPr>
        <w:t xml:space="preserve"> Thomas-Anterion C, Roche F.</w:t>
      </w:r>
    </w:p>
    <w:p w14:paraId="6F596AF2" w14:textId="77777777" w:rsidR="00233DB4" w:rsidRPr="00322FB8" w:rsidRDefault="00233DB4" w:rsidP="00233DB4">
      <w:pPr>
        <w:widowControl w:val="0"/>
        <w:autoSpaceDE w:val="0"/>
        <w:autoSpaceDN w:val="0"/>
        <w:adjustRightInd w:val="0"/>
        <w:ind w:left="567" w:hanging="567"/>
        <w:jc w:val="both"/>
        <w:rPr>
          <w:rFonts w:ascii="Cambria" w:hAnsi="Cambria"/>
          <w:color w:val="000000"/>
          <w:sz w:val="12"/>
        </w:rPr>
      </w:pPr>
    </w:p>
    <w:p w14:paraId="5468C883" w14:textId="77777777" w:rsidR="00233DB4" w:rsidRPr="00322FB8" w:rsidRDefault="00380689" w:rsidP="00233DB4">
      <w:pPr>
        <w:ind w:right="-28" w:firstLine="567"/>
        <w:jc w:val="both"/>
        <w:outlineLvl w:val="0"/>
        <w:rPr>
          <w:rFonts w:ascii="Cambria" w:hAnsi="Cambria"/>
          <w:i/>
          <w:color w:val="000000"/>
        </w:rPr>
      </w:pPr>
      <w:r w:rsidRPr="00322FB8">
        <w:rPr>
          <w:rFonts w:ascii="Cambria" w:hAnsi="Cambria"/>
          <w:i/>
          <w:color w:val="000000"/>
        </w:rPr>
        <w:t>Nos résultats suggèrent que, contrairement au</w:t>
      </w:r>
      <w:r w:rsidR="00C01F18">
        <w:rPr>
          <w:rFonts w:ascii="Cambria" w:hAnsi="Cambria"/>
          <w:i/>
          <w:color w:val="000000"/>
        </w:rPr>
        <w:t>x</w:t>
      </w:r>
      <w:r w:rsidRPr="00322FB8">
        <w:rPr>
          <w:rFonts w:ascii="Cambria" w:hAnsi="Cambria"/>
          <w:i/>
          <w:color w:val="000000"/>
        </w:rPr>
        <w:t xml:space="preserve"> sujets jeunes, la qualité subjective et la durée du sommeil ne modifient pas les performances cognitives objectives et subjectives</w:t>
      </w:r>
      <w:r w:rsidR="00293282" w:rsidRPr="00322FB8">
        <w:rPr>
          <w:rFonts w:ascii="Cambria" w:hAnsi="Cambria"/>
          <w:i/>
          <w:color w:val="000000"/>
        </w:rPr>
        <w:t xml:space="preserve">, à l’exception de l’attention qui pourrait </w:t>
      </w:r>
      <w:r w:rsidR="0031361A" w:rsidRPr="00322FB8">
        <w:rPr>
          <w:rFonts w:ascii="Cambria" w:hAnsi="Cambria"/>
          <w:i/>
          <w:color w:val="000000"/>
        </w:rPr>
        <w:t xml:space="preserve">aussi </w:t>
      </w:r>
      <w:r w:rsidR="00293282" w:rsidRPr="00322FB8">
        <w:rPr>
          <w:rFonts w:ascii="Cambria" w:hAnsi="Cambria"/>
          <w:i/>
          <w:color w:val="000000"/>
        </w:rPr>
        <w:t xml:space="preserve">être </w:t>
      </w:r>
      <w:r w:rsidR="0031361A" w:rsidRPr="00322FB8">
        <w:rPr>
          <w:rFonts w:ascii="Cambria" w:hAnsi="Cambria"/>
          <w:i/>
          <w:color w:val="000000"/>
        </w:rPr>
        <w:t>modifiée en relation</w:t>
      </w:r>
      <w:r w:rsidR="00293282" w:rsidRPr="00322FB8">
        <w:rPr>
          <w:rFonts w:ascii="Cambria" w:hAnsi="Cambria"/>
          <w:i/>
          <w:color w:val="000000"/>
        </w:rPr>
        <w:t xml:space="preserve"> </w:t>
      </w:r>
      <w:r w:rsidR="0031361A" w:rsidRPr="00322FB8">
        <w:rPr>
          <w:rFonts w:ascii="Cambria" w:hAnsi="Cambria"/>
          <w:i/>
          <w:color w:val="000000"/>
        </w:rPr>
        <w:t>avec les</w:t>
      </w:r>
      <w:r w:rsidR="00293282" w:rsidRPr="00322FB8">
        <w:rPr>
          <w:rFonts w:ascii="Cambria" w:hAnsi="Cambria"/>
          <w:i/>
          <w:color w:val="000000"/>
        </w:rPr>
        <w:t xml:space="preserve"> médicaments prescrits pour le sommeil. </w:t>
      </w:r>
    </w:p>
    <w:p w14:paraId="52E13A82" w14:textId="77777777" w:rsidR="00233DB4" w:rsidRPr="00322FB8" w:rsidRDefault="00233DB4" w:rsidP="00233DB4">
      <w:pPr>
        <w:widowControl w:val="0"/>
        <w:autoSpaceDE w:val="0"/>
        <w:autoSpaceDN w:val="0"/>
        <w:adjustRightInd w:val="0"/>
        <w:ind w:left="567" w:hanging="567"/>
        <w:jc w:val="both"/>
        <w:rPr>
          <w:rFonts w:ascii="Cambria" w:hAnsi="Cambria"/>
          <w:b/>
        </w:rPr>
      </w:pPr>
    </w:p>
    <w:p w14:paraId="258E5CCD" w14:textId="77777777" w:rsidR="00DB36C0" w:rsidRPr="00322FB8" w:rsidRDefault="001B6482" w:rsidP="00025FCC">
      <w:pPr>
        <w:ind w:right="-28" w:firstLine="567"/>
        <w:jc w:val="both"/>
        <w:rPr>
          <w:rFonts w:ascii="Cambria" w:hAnsi="Cambria"/>
        </w:rPr>
      </w:pPr>
      <w:r w:rsidRPr="00322FB8">
        <w:rPr>
          <w:rFonts w:ascii="Cambria" w:hAnsi="Cambria"/>
          <w:b/>
          <w:i/>
        </w:rPr>
        <w:t>35</w:t>
      </w:r>
      <w:r w:rsidR="00050D11" w:rsidRPr="00322FB8">
        <w:rPr>
          <w:rFonts w:ascii="Cambria" w:hAnsi="Cambria"/>
        </w:rPr>
        <w:t xml:space="preserve">. </w:t>
      </w:r>
      <w:r w:rsidR="00DB36C0" w:rsidRPr="00322FB8">
        <w:rPr>
          <w:rFonts w:ascii="Cambria" w:hAnsi="Cambria"/>
        </w:rPr>
        <w:t>Depressive symptoms and autonomic nervous system dysfunction in an elderly population-based study. The PROOF study. J Affect Disord. 2012, 143:153-159.</w:t>
      </w:r>
    </w:p>
    <w:p w14:paraId="618AFA90" w14:textId="77777777" w:rsidR="00B15047" w:rsidRPr="00322FB8" w:rsidRDefault="00B15047" w:rsidP="009A339A">
      <w:pPr>
        <w:ind w:right="-28" w:firstLine="567"/>
        <w:jc w:val="both"/>
        <w:rPr>
          <w:rFonts w:ascii="Cambria" w:hAnsi="Cambria"/>
          <w:i/>
          <w:color w:val="000000"/>
        </w:rPr>
      </w:pPr>
      <w:r w:rsidRPr="00322FB8">
        <w:rPr>
          <w:rFonts w:ascii="Cambria" w:hAnsi="Cambria"/>
          <w:i/>
          <w:color w:val="000000"/>
        </w:rPr>
        <w:t>Dauphinot V, Rouch I, Kossovsky MP, Pichot V, Dorey JM, Krolak-Salmon P, Laurent B, Roche F, Barthélémy JC.</w:t>
      </w:r>
    </w:p>
    <w:p w14:paraId="2BBB5B34" w14:textId="77777777" w:rsidR="00233DB4" w:rsidRPr="00322FB8" w:rsidRDefault="00233DB4" w:rsidP="00233DB4">
      <w:pPr>
        <w:widowControl w:val="0"/>
        <w:autoSpaceDE w:val="0"/>
        <w:autoSpaceDN w:val="0"/>
        <w:adjustRightInd w:val="0"/>
        <w:ind w:left="567" w:hanging="567"/>
        <w:jc w:val="both"/>
        <w:rPr>
          <w:rFonts w:ascii="Cambria" w:hAnsi="Cambria"/>
          <w:color w:val="000000"/>
          <w:sz w:val="12"/>
        </w:rPr>
      </w:pPr>
    </w:p>
    <w:p w14:paraId="4DA69B27" w14:textId="77777777" w:rsidR="00233DB4" w:rsidRPr="00322FB8" w:rsidRDefault="005A5AF6" w:rsidP="00233DB4">
      <w:pPr>
        <w:ind w:right="-28" w:firstLine="567"/>
        <w:jc w:val="both"/>
        <w:outlineLvl w:val="0"/>
        <w:rPr>
          <w:rFonts w:ascii="Cambria" w:hAnsi="Cambria"/>
          <w:i/>
          <w:color w:val="000000"/>
        </w:rPr>
      </w:pPr>
      <w:r w:rsidRPr="00322FB8">
        <w:rPr>
          <w:rFonts w:ascii="Cambria" w:hAnsi="Cambria"/>
          <w:i/>
          <w:color w:val="000000"/>
        </w:rPr>
        <w:t xml:space="preserve">Les </w:t>
      </w:r>
      <w:r w:rsidR="00C01F18" w:rsidRPr="00322FB8">
        <w:rPr>
          <w:rFonts w:ascii="Cambria" w:hAnsi="Cambria"/>
          <w:i/>
          <w:color w:val="000000"/>
        </w:rPr>
        <w:t>symptômes</w:t>
      </w:r>
      <w:r w:rsidRPr="00322FB8">
        <w:rPr>
          <w:rFonts w:ascii="Cambria" w:hAnsi="Cambria"/>
          <w:i/>
          <w:color w:val="000000"/>
        </w:rPr>
        <w:t xml:space="preserve"> dépressifs </w:t>
      </w:r>
      <w:r w:rsidR="00B31FA1" w:rsidRPr="00322FB8">
        <w:rPr>
          <w:rFonts w:ascii="Cambria" w:hAnsi="Cambria"/>
          <w:i/>
          <w:color w:val="000000"/>
        </w:rPr>
        <w:t xml:space="preserve">du sujet âgé </w:t>
      </w:r>
      <w:r w:rsidR="009C36A3" w:rsidRPr="00322FB8">
        <w:rPr>
          <w:rFonts w:ascii="Cambria" w:hAnsi="Cambria"/>
          <w:i/>
          <w:color w:val="000000"/>
        </w:rPr>
        <w:t>sont</w:t>
      </w:r>
      <w:r w:rsidR="00B31FA1" w:rsidRPr="00322FB8">
        <w:rPr>
          <w:rFonts w:ascii="Cambria" w:hAnsi="Cambria"/>
          <w:i/>
          <w:color w:val="000000"/>
        </w:rPr>
        <w:t xml:space="preserve"> liés à une diminution de l’activité du système nerveux autonome. </w:t>
      </w:r>
      <w:r w:rsidR="003940F9" w:rsidRPr="00322FB8">
        <w:rPr>
          <w:rFonts w:ascii="Cambria" w:hAnsi="Cambria"/>
          <w:i/>
          <w:color w:val="000000"/>
        </w:rPr>
        <w:t>De plus, u</w:t>
      </w:r>
      <w:r w:rsidR="00D50524" w:rsidRPr="00322FB8">
        <w:rPr>
          <w:rFonts w:ascii="Cambria" w:hAnsi="Cambria"/>
          <w:i/>
          <w:color w:val="000000"/>
        </w:rPr>
        <w:t xml:space="preserve">n effet à long terme des </w:t>
      </w:r>
      <w:r w:rsidR="00C01F18" w:rsidRPr="00322FB8">
        <w:rPr>
          <w:rFonts w:ascii="Cambria" w:hAnsi="Cambria"/>
          <w:i/>
          <w:color w:val="000000"/>
        </w:rPr>
        <w:t>symptômes</w:t>
      </w:r>
      <w:r w:rsidR="00D50524" w:rsidRPr="00322FB8">
        <w:rPr>
          <w:rFonts w:ascii="Cambria" w:hAnsi="Cambria"/>
          <w:i/>
          <w:color w:val="000000"/>
        </w:rPr>
        <w:t xml:space="preserve"> dépressifs de la vie </w:t>
      </w:r>
      <w:r w:rsidR="002E5E2D" w:rsidRPr="00322FB8">
        <w:rPr>
          <w:rFonts w:ascii="Cambria" w:hAnsi="Cambria"/>
          <w:i/>
          <w:color w:val="000000"/>
        </w:rPr>
        <w:t xml:space="preserve">adulte antérieure pourrait </w:t>
      </w:r>
      <w:r w:rsidR="009C36A3" w:rsidRPr="00322FB8">
        <w:rPr>
          <w:rFonts w:ascii="Cambria" w:hAnsi="Cambria"/>
          <w:i/>
          <w:color w:val="000000"/>
        </w:rPr>
        <w:t xml:space="preserve">contribuer à </w:t>
      </w:r>
      <w:r w:rsidR="002E5E2D" w:rsidRPr="00322FB8">
        <w:rPr>
          <w:rFonts w:ascii="Cambria" w:hAnsi="Cambria"/>
          <w:i/>
          <w:color w:val="000000"/>
        </w:rPr>
        <w:t xml:space="preserve">altérer </w:t>
      </w:r>
      <w:r w:rsidR="003940F9" w:rsidRPr="00322FB8">
        <w:rPr>
          <w:rFonts w:ascii="Cambria" w:hAnsi="Cambria"/>
          <w:i/>
          <w:color w:val="000000"/>
        </w:rPr>
        <w:t xml:space="preserve">encore plus </w:t>
      </w:r>
      <w:r w:rsidR="002E5E2D" w:rsidRPr="00322FB8">
        <w:rPr>
          <w:rFonts w:ascii="Cambria" w:hAnsi="Cambria"/>
          <w:i/>
          <w:color w:val="000000"/>
        </w:rPr>
        <w:t xml:space="preserve">l’activité du système nerveux autonome à un âge plus avancé. </w:t>
      </w:r>
      <w:r w:rsidR="009C36A3" w:rsidRPr="00322FB8">
        <w:rPr>
          <w:rFonts w:ascii="Cambria" w:hAnsi="Cambria"/>
          <w:i/>
          <w:color w:val="000000"/>
        </w:rPr>
        <w:t xml:space="preserve">L’étude de la cohorte PROOF souligne ainsi l’intérêt de prendre en compte les </w:t>
      </w:r>
      <w:r w:rsidR="00C01F18" w:rsidRPr="00322FB8">
        <w:rPr>
          <w:rFonts w:ascii="Cambria" w:hAnsi="Cambria"/>
          <w:i/>
          <w:color w:val="000000"/>
        </w:rPr>
        <w:t>symptômes</w:t>
      </w:r>
      <w:r w:rsidR="009C36A3" w:rsidRPr="00322FB8">
        <w:rPr>
          <w:rFonts w:ascii="Cambria" w:hAnsi="Cambria"/>
          <w:i/>
          <w:color w:val="000000"/>
        </w:rPr>
        <w:t xml:space="preserve"> dépressifs présents, et passés, dans l’évaluation du risque cardiovasculaire, même chez le sujet âgé.</w:t>
      </w:r>
    </w:p>
    <w:p w14:paraId="0B9B0907" w14:textId="77777777" w:rsidR="00233DB4" w:rsidRPr="00322FB8" w:rsidRDefault="00233DB4" w:rsidP="009C36A3">
      <w:pPr>
        <w:widowControl w:val="0"/>
        <w:autoSpaceDE w:val="0"/>
        <w:autoSpaceDN w:val="0"/>
        <w:adjustRightInd w:val="0"/>
        <w:jc w:val="both"/>
        <w:rPr>
          <w:rFonts w:ascii="Cambria" w:hAnsi="Cambria"/>
          <w:b/>
        </w:rPr>
      </w:pPr>
    </w:p>
    <w:p w14:paraId="55B60D8F" w14:textId="77777777" w:rsidR="00DB36C0" w:rsidRPr="00322FB8" w:rsidRDefault="001B6482" w:rsidP="00025FCC">
      <w:pPr>
        <w:ind w:right="-28" w:firstLine="567"/>
        <w:jc w:val="both"/>
        <w:rPr>
          <w:rFonts w:ascii="Cambria" w:hAnsi="Cambria"/>
        </w:rPr>
      </w:pPr>
      <w:r w:rsidRPr="00322FB8">
        <w:rPr>
          <w:rFonts w:ascii="Cambria" w:hAnsi="Cambria"/>
          <w:b/>
          <w:i/>
        </w:rPr>
        <w:t>36</w:t>
      </w:r>
      <w:r w:rsidR="00050D11" w:rsidRPr="00322FB8">
        <w:rPr>
          <w:rFonts w:ascii="Cambria" w:hAnsi="Cambria"/>
        </w:rPr>
        <w:t xml:space="preserve">. </w:t>
      </w:r>
      <w:r w:rsidR="00DB36C0" w:rsidRPr="00322FB8">
        <w:rPr>
          <w:rFonts w:ascii="Cambria" w:hAnsi="Cambria"/>
        </w:rPr>
        <w:t>Successful aging: how to improve its occurrence in the elderly? Geriatr Psychol Neuropsychiatr Vieil. 2012;10(2):207-214.</w:t>
      </w:r>
    </w:p>
    <w:p w14:paraId="443313BF" w14:textId="77777777" w:rsidR="00B15047" w:rsidRPr="00322FB8" w:rsidRDefault="00B15047" w:rsidP="009A339A">
      <w:pPr>
        <w:ind w:right="-28" w:firstLine="567"/>
        <w:jc w:val="both"/>
        <w:rPr>
          <w:rFonts w:ascii="Cambria" w:hAnsi="Cambria"/>
          <w:i/>
          <w:color w:val="000000"/>
        </w:rPr>
      </w:pPr>
      <w:r w:rsidRPr="00322FB8">
        <w:rPr>
          <w:rFonts w:ascii="Cambria" w:hAnsi="Cambria"/>
          <w:i/>
          <w:color w:val="000000"/>
        </w:rPr>
        <w:t>Crawford-Achour E, Castro-Lionard K, Tardy M, Trombert-Paviot B, Barthélémy JC, Gonthier R.</w:t>
      </w:r>
    </w:p>
    <w:p w14:paraId="76895655" w14:textId="77777777" w:rsidR="00233DB4" w:rsidRPr="00322FB8" w:rsidRDefault="00233DB4" w:rsidP="00233DB4">
      <w:pPr>
        <w:widowControl w:val="0"/>
        <w:autoSpaceDE w:val="0"/>
        <w:autoSpaceDN w:val="0"/>
        <w:adjustRightInd w:val="0"/>
        <w:ind w:left="567" w:hanging="567"/>
        <w:jc w:val="both"/>
        <w:rPr>
          <w:rFonts w:ascii="Cambria" w:hAnsi="Cambria"/>
          <w:color w:val="000000"/>
          <w:sz w:val="12"/>
        </w:rPr>
      </w:pPr>
    </w:p>
    <w:p w14:paraId="0DC1F3D1" w14:textId="77777777" w:rsidR="00265F62" w:rsidRPr="00322FB8" w:rsidRDefault="005F72D5" w:rsidP="00265F62">
      <w:pPr>
        <w:ind w:right="-28" w:firstLine="567"/>
        <w:jc w:val="both"/>
        <w:outlineLvl w:val="0"/>
        <w:rPr>
          <w:rFonts w:ascii="Cambria" w:hAnsi="Cambria"/>
          <w:i/>
          <w:color w:val="000000"/>
        </w:rPr>
      </w:pPr>
      <w:r w:rsidRPr="00322FB8">
        <w:rPr>
          <w:rFonts w:ascii="Cambria" w:hAnsi="Cambria"/>
          <w:i/>
          <w:color w:val="000000"/>
        </w:rPr>
        <w:t xml:space="preserve">Une enquête rapporte </w:t>
      </w:r>
      <w:r w:rsidR="00265F62" w:rsidRPr="00322FB8">
        <w:rPr>
          <w:rFonts w:ascii="Cambria" w:hAnsi="Cambria"/>
          <w:i/>
          <w:color w:val="000000"/>
        </w:rPr>
        <w:t xml:space="preserve">les attentes des sujets de la cohorte PROOF à travers </w:t>
      </w:r>
      <w:r w:rsidR="00B74A50" w:rsidRPr="00322FB8">
        <w:rPr>
          <w:rFonts w:ascii="Cambria" w:hAnsi="Cambria"/>
          <w:i/>
          <w:color w:val="000000"/>
        </w:rPr>
        <w:t>des</w:t>
      </w:r>
      <w:r w:rsidR="00265F62" w:rsidRPr="00322FB8">
        <w:rPr>
          <w:rFonts w:ascii="Cambria" w:hAnsi="Cambria"/>
          <w:i/>
          <w:color w:val="000000"/>
        </w:rPr>
        <w:t xml:space="preserve"> questionnaire. </w:t>
      </w:r>
      <w:r w:rsidRPr="00322FB8">
        <w:rPr>
          <w:rFonts w:ascii="Cambria" w:hAnsi="Cambria"/>
          <w:i/>
          <w:color w:val="000000"/>
        </w:rPr>
        <w:t>Les principales plaintes exprimées concernaient la mémoire</w:t>
      </w:r>
      <w:r w:rsidR="00265F62" w:rsidRPr="00322FB8">
        <w:rPr>
          <w:rFonts w:ascii="Cambria" w:hAnsi="Cambria"/>
          <w:i/>
          <w:color w:val="000000"/>
        </w:rPr>
        <w:t xml:space="preserve"> et l’état affectif. Le sommeil et l’activité physique </w:t>
      </w:r>
      <w:r w:rsidRPr="00322FB8">
        <w:rPr>
          <w:rFonts w:ascii="Cambria" w:hAnsi="Cambria"/>
          <w:i/>
          <w:color w:val="000000"/>
        </w:rPr>
        <w:t>étaient rapportés comme des éléments essentiels pour le « bien vieillir ». Les activités à</w:t>
      </w:r>
      <w:r w:rsidR="00265F62" w:rsidRPr="00322FB8">
        <w:rPr>
          <w:rFonts w:ascii="Cambria" w:hAnsi="Cambria"/>
          <w:i/>
          <w:color w:val="000000"/>
        </w:rPr>
        <w:t xml:space="preserve"> </w:t>
      </w:r>
      <w:r w:rsidRPr="00322FB8">
        <w:rPr>
          <w:rFonts w:ascii="Cambria" w:hAnsi="Cambria"/>
          <w:i/>
          <w:color w:val="000000"/>
        </w:rPr>
        <w:t xml:space="preserve">caractère social étaient considérées comme significativement plus importantes pour </w:t>
      </w:r>
      <w:r w:rsidR="00265F62" w:rsidRPr="00322FB8">
        <w:rPr>
          <w:rFonts w:ascii="Cambria" w:hAnsi="Cambria"/>
          <w:i/>
          <w:color w:val="000000"/>
        </w:rPr>
        <w:t xml:space="preserve">le </w:t>
      </w:r>
      <w:r w:rsidRPr="00322FB8">
        <w:rPr>
          <w:rFonts w:ascii="Cambria" w:hAnsi="Cambria"/>
          <w:i/>
          <w:color w:val="000000"/>
        </w:rPr>
        <w:t>bien</w:t>
      </w:r>
      <w:r w:rsidR="00265F62" w:rsidRPr="00322FB8">
        <w:rPr>
          <w:rFonts w:ascii="Cambria" w:hAnsi="Cambria"/>
          <w:i/>
          <w:color w:val="000000"/>
        </w:rPr>
        <w:t xml:space="preserve"> </w:t>
      </w:r>
      <w:r w:rsidRPr="00322FB8">
        <w:rPr>
          <w:rFonts w:ascii="Cambria" w:hAnsi="Cambria"/>
          <w:i/>
          <w:color w:val="000000"/>
        </w:rPr>
        <w:t>vieillir chez les sujets ayant le plus haut niveau d’étude. Les actions de prévention</w:t>
      </w:r>
      <w:r w:rsidR="00265F62" w:rsidRPr="00322FB8">
        <w:rPr>
          <w:rFonts w:ascii="Cambria" w:hAnsi="Cambria"/>
          <w:i/>
          <w:color w:val="000000"/>
        </w:rPr>
        <w:t xml:space="preserve"> peuvent ainsi être mieux ciblées.</w:t>
      </w:r>
    </w:p>
    <w:p w14:paraId="64B352FE" w14:textId="77777777" w:rsidR="00233DB4" w:rsidRPr="00322FB8" w:rsidRDefault="00265F62" w:rsidP="005F72D5">
      <w:pPr>
        <w:ind w:right="-28" w:firstLine="567"/>
        <w:jc w:val="both"/>
        <w:outlineLvl w:val="0"/>
        <w:rPr>
          <w:rFonts w:ascii="Cambria" w:hAnsi="Cambria"/>
          <w:i/>
          <w:color w:val="000000"/>
        </w:rPr>
      </w:pPr>
      <w:r w:rsidRPr="00322FB8">
        <w:rPr>
          <w:rFonts w:ascii="Cambria" w:hAnsi="Cambria"/>
          <w:i/>
          <w:color w:val="000000"/>
        </w:rPr>
        <w:t xml:space="preserve">Comme dans la cohorte de </w:t>
      </w:r>
      <w:r w:rsidR="00C01F18" w:rsidRPr="00322FB8">
        <w:rPr>
          <w:rFonts w:ascii="Cambria" w:hAnsi="Cambria"/>
          <w:i/>
          <w:color w:val="000000"/>
        </w:rPr>
        <w:t>Framingham</w:t>
      </w:r>
      <w:r w:rsidR="00B350EB" w:rsidRPr="00322FB8">
        <w:rPr>
          <w:rFonts w:ascii="Cambria" w:hAnsi="Cambria"/>
          <w:i/>
          <w:color w:val="000000"/>
        </w:rPr>
        <w:t xml:space="preserve">, le </w:t>
      </w:r>
      <w:r w:rsidR="00C01F18" w:rsidRPr="00322FB8">
        <w:rPr>
          <w:rFonts w:ascii="Cambria" w:hAnsi="Cambria"/>
          <w:i/>
          <w:color w:val="000000"/>
        </w:rPr>
        <w:t>vécu</w:t>
      </w:r>
      <w:r w:rsidR="00B350EB" w:rsidRPr="00322FB8">
        <w:rPr>
          <w:rFonts w:ascii="Cambria" w:hAnsi="Cambria"/>
          <w:i/>
          <w:color w:val="000000"/>
        </w:rPr>
        <w:t xml:space="preserve"> social est souligné comme essentiel par les sujets de la cohorte PROOF et la solitude pesante</w:t>
      </w:r>
      <w:r w:rsidR="005F72D5" w:rsidRPr="00322FB8">
        <w:rPr>
          <w:rFonts w:ascii="Cambria" w:hAnsi="Cambria"/>
          <w:i/>
          <w:color w:val="000000"/>
        </w:rPr>
        <w:t>.</w:t>
      </w:r>
    </w:p>
    <w:p w14:paraId="4E83D1B5" w14:textId="77777777" w:rsidR="00233DB4" w:rsidRPr="00322FB8" w:rsidRDefault="00233DB4" w:rsidP="00233DB4">
      <w:pPr>
        <w:widowControl w:val="0"/>
        <w:autoSpaceDE w:val="0"/>
        <w:autoSpaceDN w:val="0"/>
        <w:adjustRightInd w:val="0"/>
        <w:ind w:left="567" w:hanging="567"/>
        <w:jc w:val="both"/>
        <w:rPr>
          <w:rFonts w:ascii="Cambria" w:hAnsi="Cambria"/>
          <w:b/>
        </w:rPr>
      </w:pPr>
    </w:p>
    <w:p w14:paraId="3210FB20" w14:textId="77777777" w:rsidR="00DB36C0" w:rsidRPr="00322FB8" w:rsidRDefault="001B6482" w:rsidP="00025FCC">
      <w:pPr>
        <w:ind w:right="-28" w:firstLine="567"/>
        <w:jc w:val="both"/>
        <w:rPr>
          <w:rFonts w:ascii="Cambria" w:hAnsi="Cambria"/>
        </w:rPr>
      </w:pPr>
      <w:r w:rsidRPr="00322FB8">
        <w:rPr>
          <w:rFonts w:ascii="Cambria" w:hAnsi="Cambria"/>
          <w:b/>
          <w:i/>
        </w:rPr>
        <w:t>37</w:t>
      </w:r>
      <w:r w:rsidR="00050D11" w:rsidRPr="00322FB8">
        <w:rPr>
          <w:rFonts w:ascii="Cambria" w:hAnsi="Cambria"/>
        </w:rPr>
        <w:t xml:space="preserve">. </w:t>
      </w:r>
      <w:r w:rsidR="00DB36C0" w:rsidRPr="00322FB8">
        <w:rPr>
          <w:rFonts w:ascii="Cambria" w:hAnsi="Cambria"/>
        </w:rPr>
        <w:t>Association between ambulatory 24-hour blood pressure levels and brain volume reduction: a cross-sectional elderly population-based study. Hypertension. 2012; 60(5):1324-1331.</w:t>
      </w:r>
    </w:p>
    <w:p w14:paraId="507EC374" w14:textId="77777777" w:rsidR="00821D7E" w:rsidRPr="00322FB8" w:rsidRDefault="00821D7E" w:rsidP="009A339A">
      <w:pPr>
        <w:ind w:right="-28" w:firstLine="567"/>
        <w:jc w:val="both"/>
        <w:rPr>
          <w:rFonts w:ascii="Cambria" w:hAnsi="Cambria"/>
          <w:i/>
          <w:color w:val="000000"/>
        </w:rPr>
      </w:pPr>
      <w:r w:rsidRPr="00322FB8">
        <w:rPr>
          <w:rFonts w:ascii="Cambria" w:hAnsi="Cambria"/>
          <w:i/>
          <w:color w:val="000000"/>
        </w:rPr>
        <w:t>Celle S, Annweiler C, Pichot V, Bartha R, Barthélémy JC, Roche F, Beauchet O.</w:t>
      </w:r>
    </w:p>
    <w:p w14:paraId="2A1D2843" w14:textId="77777777" w:rsidR="00233DB4" w:rsidRPr="00322FB8" w:rsidRDefault="00233DB4" w:rsidP="00233DB4">
      <w:pPr>
        <w:widowControl w:val="0"/>
        <w:autoSpaceDE w:val="0"/>
        <w:autoSpaceDN w:val="0"/>
        <w:adjustRightInd w:val="0"/>
        <w:ind w:left="567" w:hanging="567"/>
        <w:jc w:val="both"/>
        <w:rPr>
          <w:rFonts w:ascii="Cambria" w:hAnsi="Cambria"/>
          <w:color w:val="000000"/>
          <w:sz w:val="12"/>
        </w:rPr>
      </w:pPr>
    </w:p>
    <w:p w14:paraId="3B9E5421" w14:textId="77777777" w:rsidR="00D15F70" w:rsidRPr="00322FB8" w:rsidRDefault="000169EE" w:rsidP="00233DB4">
      <w:pPr>
        <w:ind w:right="-28" w:firstLine="567"/>
        <w:jc w:val="both"/>
        <w:outlineLvl w:val="0"/>
        <w:rPr>
          <w:rFonts w:ascii="Cambria" w:hAnsi="Cambria"/>
          <w:i/>
          <w:color w:val="000000"/>
        </w:rPr>
      </w:pPr>
      <w:r w:rsidRPr="00322FB8">
        <w:rPr>
          <w:rFonts w:ascii="Cambria" w:hAnsi="Cambria"/>
          <w:i/>
          <w:color w:val="000000"/>
        </w:rPr>
        <w:t>Voi</w:t>
      </w:r>
      <w:r w:rsidR="002E02AB" w:rsidRPr="00322FB8">
        <w:rPr>
          <w:rFonts w:ascii="Cambria" w:hAnsi="Cambria"/>
          <w:i/>
          <w:color w:val="000000"/>
        </w:rPr>
        <w:t>l</w:t>
      </w:r>
      <w:r w:rsidRPr="00322FB8">
        <w:rPr>
          <w:rFonts w:ascii="Cambria" w:hAnsi="Cambria"/>
          <w:i/>
          <w:color w:val="000000"/>
        </w:rPr>
        <w:t>a</w:t>
      </w:r>
      <w:r w:rsidR="002E02AB" w:rsidRPr="00322FB8">
        <w:rPr>
          <w:rFonts w:ascii="Cambria" w:hAnsi="Cambria"/>
          <w:i/>
          <w:color w:val="000000"/>
        </w:rPr>
        <w:t xml:space="preserve"> une question essentielle : l’hypertension artérielle</w:t>
      </w:r>
      <w:r w:rsidR="00A13EA0" w:rsidRPr="00322FB8">
        <w:rPr>
          <w:rFonts w:ascii="Cambria" w:hAnsi="Cambria"/>
          <w:i/>
          <w:color w:val="000000"/>
        </w:rPr>
        <w:t xml:space="preserve"> </w:t>
      </w:r>
      <w:r w:rsidR="002E02AB" w:rsidRPr="00322FB8">
        <w:rPr>
          <w:rFonts w:ascii="Cambria" w:hAnsi="Cambria"/>
          <w:i/>
          <w:color w:val="000000"/>
        </w:rPr>
        <w:t>modifie-t-elle le volume du cerveau ?</w:t>
      </w:r>
      <w:r w:rsidR="00B00EB1" w:rsidRPr="00322FB8">
        <w:rPr>
          <w:rFonts w:ascii="Cambria" w:hAnsi="Cambria"/>
          <w:i/>
          <w:color w:val="000000"/>
        </w:rPr>
        <w:t xml:space="preserve"> Cette diminution existe</w:t>
      </w:r>
      <w:r w:rsidR="00A13EA0" w:rsidRPr="00322FB8">
        <w:rPr>
          <w:rFonts w:ascii="Cambria" w:hAnsi="Cambria"/>
          <w:i/>
          <w:color w:val="000000"/>
        </w:rPr>
        <w:t xml:space="preserve"> en réponse à l’hypertension</w:t>
      </w:r>
      <w:r w:rsidR="00B00EB1" w:rsidRPr="00322FB8">
        <w:rPr>
          <w:rFonts w:ascii="Cambria" w:hAnsi="Cambria"/>
          <w:i/>
          <w:color w:val="000000"/>
        </w:rPr>
        <w:t xml:space="preserve">. Elle concerne des zones particulières du cerveau, essentiellement la matière grise de l’aire motrice supplémentaire </w:t>
      </w:r>
      <w:r w:rsidR="00B00EB1" w:rsidRPr="00322FB8">
        <w:rPr>
          <w:rFonts w:ascii="Cambria" w:hAnsi="Cambria"/>
          <w:i/>
          <w:color w:val="000000"/>
        </w:rPr>
        <w:lastRenderedPageBreak/>
        <w:t>(aire de Broadman 6) et le gyrus sup</w:t>
      </w:r>
      <w:r w:rsidR="00C01F18">
        <w:rPr>
          <w:rFonts w:ascii="Cambria" w:hAnsi="Cambria"/>
          <w:i/>
          <w:color w:val="000000"/>
        </w:rPr>
        <w:t>érieur gauche et</w:t>
      </w:r>
      <w:r w:rsidR="00B00EB1" w:rsidRPr="00322FB8">
        <w:rPr>
          <w:rFonts w:ascii="Cambria" w:hAnsi="Cambria"/>
          <w:i/>
          <w:color w:val="000000"/>
        </w:rPr>
        <w:t xml:space="preserve"> frontal moyen (Brodmann area 8). </w:t>
      </w:r>
      <w:r w:rsidR="00D15F70" w:rsidRPr="00322FB8">
        <w:rPr>
          <w:rFonts w:ascii="Cambria" w:hAnsi="Cambria"/>
          <w:i/>
          <w:color w:val="000000"/>
        </w:rPr>
        <w:t xml:space="preserve">La diminution du voluel des ces zones de matière grise étaient elles-mêmes associées à un déclin de la performance des fonctions exécutives. </w:t>
      </w:r>
    </w:p>
    <w:p w14:paraId="440E3BE5" w14:textId="77777777" w:rsidR="00D51A47" w:rsidRPr="00322FB8" w:rsidRDefault="00D51A47" w:rsidP="00233DB4">
      <w:pPr>
        <w:ind w:right="-28" w:firstLine="567"/>
        <w:jc w:val="both"/>
        <w:outlineLvl w:val="0"/>
        <w:rPr>
          <w:rFonts w:ascii="Cambria" w:hAnsi="Cambria"/>
          <w:i/>
          <w:color w:val="000000"/>
        </w:rPr>
      </w:pPr>
      <w:r w:rsidRPr="00322FB8">
        <w:rPr>
          <w:rFonts w:ascii="Cambria" w:hAnsi="Cambria"/>
          <w:i/>
          <w:color w:val="000000"/>
        </w:rPr>
        <w:t>La diminution du volume de matière grise en relation avec l’hypertension artérielle pourrait expliquer, au moins en partie, le déclin des fonctions cognitives dues à la pression artérielle, déterminant à terme les états de démence.</w:t>
      </w:r>
    </w:p>
    <w:p w14:paraId="711CAC16" w14:textId="77777777" w:rsidR="00233DB4" w:rsidRPr="00322FB8" w:rsidRDefault="002D408C" w:rsidP="00233DB4">
      <w:pPr>
        <w:ind w:right="-28" w:firstLine="567"/>
        <w:jc w:val="both"/>
        <w:outlineLvl w:val="0"/>
        <w:rPr>
          <w:rFonts w:ascii="Cambria" w:hAnsi="Cambria"/>
          <w:i/>
          <w:color w:val="000000"/>
        </w:rPr>
      </w:pPr>
      <w:r w:rsidRPr="00322FB8">
        <w:rPr>
          <w:rFonts w:ascii="Cambria" w:hAnsi="Cambria"/>
          <w:i/>
          <w:color w:val="000000"/>
        </w:rPr>
        <w:t xml:space="preserve">La substance blanche n’est pas modifiée. </w:t>
      </w:r>
    </w:p>
    <w:p w14:paraId="7402B768" w14:textId="77777777" w:rsidR="00233DB4" w:rsidRPr="00322FB8" w:rsidRDefault="00233DB4" w:rsidP="00D51A47">
      <w:pPr>
        <w:widowControl w:val="0"/>
        <w:autoSpaceDE w:val="0"/>
        <w:autoSpaceDN w:val="0"/>
        <w:adjustRightInd w:val="0"/>
        <w:jc w:val="both"/>
        <w:rPr>
          <w:rFonts w:ascii="Cambria" w:hAnsi="Cambria"/>
          <w:b/>
        </w:rPr>
      </w:pPr>
    </w:p>
    <w:p w14:paraId="274314E2" w14:textId="77777777" w:rsidR="00DB36C0" w:rsidRPr="00322FB8" w:rsidRDefault="001B6482" w:rsidP="00025FCC">
      <w:pPr>
        <w:ind w:right="-28" w:firstLine="567"/>
        <w:jc w:val="both"/>
        <w:rPr>
          <w:rFonts w:ascii="Cambria" w:hAnsi="Cambria"/>
        </w:rPr>
      </w:pPr>
      <w:r w:rsidRPr="00322FB8">
        <w:rPr>
          <w:rFonts w:ascii="Cambria" w:hAnsi="Cambria"/>
          <w:b/>
          <w:i/>
        </w:rPr>
        <w:t>38</w:t>
      </w:r>
      <w:r w:rsidR="00050D11" w:rsidRPr="00322FB8">
        <w:rPr>
          <w:rFonts w:ascii="Cambria" w:hAnsi="Cambria"/>
        </w:rPr>
        <w:t xml:space="preserve">. </w:t>
      </w:r>
      <w:r w:rsidR="00DB36C0" w:rsidRPr="00322FB8">
        <w:rPr>
          <w:rFonts w:ascii="Cambria" w:hAnsi="Cambria"/>
        </w:rPr>
        <w:t xml:space="preserve">Diabetes, impaired fasting glucose, and cognitive decline in a population of elderly community residents. Aging </w:t>
      </w:r>
      <w:r w:rsidR="00821D7E" w:rsidRPr="00322FB8">
        <w:rPr>
          <w:rFonts w:ascii="Cambria" w:hAnsi="Cambria"/>
        </w:rPr>
        <w:t>Clin Exp Res. 2012; 24:377-383.</w:t>
      </w:r>
    </w:p>
    <w:p w14:paraId="5384DE91" w14:textId="77777777" w:rsidR="00821D7E" w:rsidRPr="00322FB8" w:rsidRDefault="009A339A" w:rsidP="009A339A">
      <w:pPr>
        <w:ind w:right="-28" w:firstLine="567"/>
        <w:jc w:val="both"/>
        <w:rPr>
          <w:rFonts w:ascii="Cambria" w:hAnsi="Cambria"/>
          <w:i/>
          <w:color w:val="000000"/>
        </w:rPr>
      </w:pPr>
      <w:r w:rsidRPr="00322FB8">
        <w:rPr>
          <w:rFonts w:ascii="Cambria" w:hAnsi="Cambria"/>
          <w:i/>
          <w:color w:val="000000"/>
        </w:rPr>
        <w:t>R</w:t>
      </w:r>
      <w:r w:rsidR="00821D7E" w:rsidRPr="00322FB8">
        <w:rPr>
          <w:rFonts w:ascii="Cambria" w:hAnsi="Cambria"/>
          <w:i/>
          <w:color w:val="000000"/>
        </w:rPr>
        <w:t>ouch I, Roche F, Dauphinot V, Laurent B, Antérion CT, Celle S, Krolak-Salmon P, Barthélémy JC.</w:t>
      </w:r>
    </w:p>
    <w:p w14:paraId="2B5B50EC" w14:textId="77777777" w:rsidR="00233DB4" w:rsidRPr="00322FB8" w:rsidRDefault="00233DB4" w:rsidP="00233DB4">
      <w:pPr>
        <w:widowControl w:val="0"/>
        <w:autoSpaceDE w:val="0"/>
        <w:autoSpaceDN w:val="0"/>
        <w:adjustRightInd w:val="0"/>
        <w:ind w:left="567" w:hanging="567"/>
        <w:jc w:val="both"/>
        <w:rPr>
          <w:rFonts w:ascii="Cambria" w:hAnsi="Cambria"/>
          <w:color w:val="000000"/>
          <w:sz w:val="12"/>
        </w:rPr>
      </w:pPr>
    </w:p>
    <w:p w14:paraId="693C24F4" w14:textId="77777777" w:rsidR="00233DB4" w:rsidRPr="00322FB8" w:rsidRDefault="00233DB4" w:rsidP="00233DB4">
      <w:pPr>
        <w:ind w:right="-28" w:firstLine="567"/>
        <w:jc w:val="both"/>
        <w:outlineLvl w:val="0"/>
        <w:rPr>
          <w:rFonts w:ascii="Cambria" w:hAnsi="Cambria"/>
          <w:i/>
          <w:color w:val="000000"/>
        </w:rPr>
      </w:pPr>
      <w:r w:rsidRPr="00322FB8">
        <w:rPr>
          <w:rFonts w:ascii="Cambria" w:hAnsi="Cambria"/>
          <w:i/>
          <w:color w:val="000000"/>
        </w:rPr>
        <w:t>Cette</w:t>
      </w:r>
      <w:r w:rsidR="00C47656" w:rsidRPr="00322FB8">
        <w:rPr>
          <w:rFonts w:ascii="Cambria" w:hAnsi="Cambria"/>
          <w:i/>
          <w:color w:val="000000"/>
        </w:rPr>
        <w:t xml:space="preserve"> étude montre que ch</w:t>
      </w:r>
      <w:r w:rsidR="009F649C" w:rsidRPr="00322FB8">
        <w:rPr>
          <w:rFonts w:ascii="Cambria" w:hAnsi="Cambria"/>
          <w:i/>
          <w:color w:val="000000"/>
        </w:rPr>
        <w:t>ez des sujets en bonne santé, la présence de</w:t>
      </w:r>
      <w:r w:rsidR="00C47656" w:rsidRPr="00322FB8">
        <w:rPr>
          <w:rFonts w:ascii="Cambria" w:hAnsi="Cambria"/>
          <w:i/>
          <w:color w:val="000000"/>
        </w:rPr>
        <w:t xml:space="preserve"> diabète sucré </w:t>
      </w:r>
      <w:r w:rsidR="009F649C" w:rsidRPr="00322FB8">
        <w:rPr>
          <w:rFonts w:ascii="Cambria" w:hAnsi="Cambria"/>
          <w:i/>
          <w:color w:val="000000"/>
        </w:rPr>
        <w:t xml:space="preserve">détermine un plus haut degré de déclin de l’attention sélective et des fonctions exécutives. Ces résultats renforcent </w:t>
      </w:r>
      <w:r w:rsidR="00D81B9B" w:rsidRPr="00322FB8">
        <w:rPr>
          <w:rFonts w:ascii="Cambria" w:hAnsi="Cambria"/>
          <w:i/>
          <w:color w:val="000000"/>
        </w:rPr>
        <w:t xml:space="preserve">l’importance de rechercher et traiter le diabète et </w:t>
      </w:r>
      <w:r w:rsidR="00AC3572" w:rsidRPr="00322FB8">
        <w:rPr>
          <w:rFonts w:ascii="Cambria" w:hAnsi="Cambria"/>
          <w:i/>
          <w:color w:val="000000"/>
        </w:rPr>
        <w:t xml:space="preserve">l’hyperglycémie </w:t>
      </w:r>
      <w:r w:rsidR="00330975" w:rsidRPr="00322FB8">
        <w:rPr>
          <w:rFonts w:ascii="Cambria" w:hAnsi="Cambria"/>
          <w:i/>
          <w:color w:val="000000"/>
        </w:rPr>
        <w:t>postprandiale</w:t>
      </w:r>
      <w:r w:rsidR="00AC3572" w:rsidRPr="00322FB8">
        <w:rPr>
          <w:rFonts w:ascii="Cambria" w:hAnsi="Cambria"/>
          <w:i/>
          <w:color w:val="000000"/>
        </w:rPr>
        <w:t xml:space="preserve"> pour prévenir l’atteinte cognitive et une installation de la démence.</w:t>
      </w:r>
      <w:r w:rsidR="00D81B9B" w:rsidRPr="00322FB8">
        <w:rPr>
          <w:rFonts w:ascii="Cambria" w:hAnsi="Cambria"/>
          <w:i/>
          <w:color w:val="000000"/>
        </w:rPr>
        <w:t xml:space="preserve"> </w:t>
      </w:r>
      <w:r w:rsidR="009F649C" w:rsidRPr="00322FB8">
        <w:rPr>
          <w:rFonts w:ascii="Cambria" w:hAnsi="Cambria"/>
          <w:i/>
          <w:color w:val="000000"/>
        </w:rPr>
        <w:t xml:space="preserve"> </w:t>
      </w:r>
    </w:p>
    <w:p w14:paraId="43629FD3" w14:textId="77777777" w:rsidR="00064CC3" w:rsidRPr="00322FB8" w:rsidRDefault="00064CC3" w:rsidP="00AC3572">
      <w:pPr>
        <w:widowControl w:val="0"/>
        <w:autoSpaceDE w:val="0"/>
        <w:autoSpaceDN w:val="0"/>
        <w:adjustRightInd w:val="0"/>
        <w:jc w:val="both"/>
        <w:rPr>
          <w:rFonts w:ascii="Cambria" w:hAnsi="Cambria"/>
          <w:b/>
        </w:rPr>
      </w:pPr>
    </w:p>
    <w:p w14:paraId="399A2CCE" w14:textId="77777777" w:rsidR="00DB36C0" w:rsidRPr="00322FB8" w:rsidRDefault="00DB36C0" w:rsidP="00DB36C0">
      <w:pPr>
        <w:tabs>
          <w:tab w:val="left" w:pos="454"/>
        </w:tabs>
        <w:ind w:left="454" w:right="-28" w:hanging="454"/>
        <w:jc w:val="both"/>
        <w:rPr>
          <w:rFonts w:ascii="Cambria" w:hAnsi="Cambria"/>
        </w:rPr>
      </w:pPr>
    </w:p>
    <w:p w14:paraId="6AB5BBCA" w14:textId="77777777" w:rsidR="00DB36C0" w:rsidRPr="00322FB8" w:rsidRDefault="00B15047" w:rsidP="00DB36C0">
      <w:pPr>
        <w:ind w:left="567" w:right="-28" w:hanging="567"/>
        <w:jc w:val="both"/>
        <w:outlineLvl w:val="0"/>
        <w:rPr>
          <w:rFonts w:ascii="Cambria" w:hAnsi="Cambria"/>
          <w:b/>
        </w:rPr>
      </w:pPr>
      <w:r w:rsidRPr="00322FB8">
        <w:rPr>
          <w:rFonts w:ascii="Cambria" w:hAnsi="Cambria"/>
          <w:b/>
        </w:rPr>
        <w:tab/>
        <w:t>Publications, 2013</w:t>
      </w:r>
      <w:r w:rsidR="00DB36C0" w:rsidRPr="00322FB8">
        <w:rPr>
          <w:rFonts w:ascii="Cambria" w:hAnsi="Cambria"/>
          <w:b/>
        </w:rPr>
        <w:t>.</w:t>
      </w:r>
    </w:p>
    <w:p w14:paraId="58F2363B" w14:textId="77777777" w:rsidR="00C201EB" w:rsidRPr="00322FB8" w:rsidRDefault="00C201EB" w:rsidP="00DB36C0">
      <w:pPr>
        <w:ind w:left="567" w:right="-28" w:hanging="567"/>
        <w:jc w:val="both"/>
        <w:outlineLvl w:val="0"/>
        <w:rPr>
          <w:rFonts w:ascii="Cambria" w:hAnsi="Cambria"/>
        </w:rPr>
      </w:pPr>
    </w:p>
    <w:p w14:paraId="5F176D51" w14:textId="77777777" w:rsidR="00DB36C0" w:rsidRPr="00322FB8" w:rsidRDefault="001B6482" w:rsidP="00025FCC">
      <w:pPr>
        <w:ind w:right="-28" w:firstLine="567"/>
        <w:jc w:val="both"/>
        <w:rPr>
          <w:rFonts w:ascii="Cambria" w:hAnsi="Cambria"/>
        </w:rPr>
      </w:pPr>
      <w:r w:rsidRPr="00322FB8">
        <w:rPr>
          <w:rFonts w:ascii="Cambria" w:hAnsi="Cambria"/>
          <w:b/>
          <w:i/>
        </w:rPr>
        <w:t>39</w:t>
      </w:r>
      <w:r w:rsidR="00050D11" w:rsidRPr="00322FB8">
        <w:rPr>
          <w:rFonts w:ascii="Cambria" w:hAnsi="Cambria"/>
        </w:rPr>
        <w:t xml:space="preserve">. </w:t>
      </w:r>
      <w:r w:rsidR="00DB36C0" w:rsidRPr="00322FB8">
        <w:rPr>
          <w:rFonts w:ascii="Cambria" w:hAnsi="Cambria"/>
        </w:rPr>
        <w:t>Relation of central fat mass to obstructive sleep apnea in the elderly. Sleep. 2013;36(4):501-</w:t>
      </w:r>
      <w:r w:rsidR="00821D7E" w:rsidRPr="00322FB8">
        <w:rPr>
          <w:rFonts w:ascii="Cambria" w:hAnsi="Cambria"/>
        </w:rPr>
        <w:t>50</w:t>
      </w:r>
      <w:r w:rsidR="00DB36C0" w:rsidRPr="00322FB8">
        <w:rPr>
          <w:rFonts w:ascii="Cambria" w:hAnsi="Cambria"/>
        </w:rPr>
        <w:t>7.</w:t>
      </w:r>
    </w:p>
    <w:p w14:paraId="20C9AE3E" w14:textId="77777777" w:rsidR="00821D7E" w:rsidRPr="00322FB8" w:rsidRDefault="00821D7E" w:rsidP="009A339A">
      <w:pPr>
        <w:ind w:right="-28" w:firstLine="567"/>
        <w:jc w:val="both"/>
        <w:rPr>
          <w:rFonts w:ascii="Cambria" w:hAnsi="Cambria"/>
          <w:i/>
          <w:color w:val="000000"/>
        </w:rPr>
      </w:pPr>
      <w:r w:rsidRPr="00322FB8">
        <w:rPr>
          <w:rFonts w:ascii="Cambria" w:hAnsi="Cambria"/>
          <w:i/>
          <w:color w:val="000000"/>
        </w:rPr>
        <w:t>Degache F, Sforza E, Dauphinot V, Celle S, Garcin A, Collet P, Pichot V, Barthélémy JC, Roche F; PROOF Study Group.</w:t>
      </w:r>
    </w:p>
    <w:p w14:paraId="742E56FD" w14:textId="77777777" w:rsidR="00233DB4" w:rsidRPr="00322FB8" w:rsidRDefault="00233DB4" w:rsidP="00233DB4">
      <w:pPr>
        <w:widowControl w:val="0"/>
        <w:autoSpaceDE w:val="0"/>
        <w:autoSpaceDN w:val="0"/>
        <w:adjustRightInd w:val="0"/>
        <w:ind w:left="567" w:hanging="567"/>
        <w:jc w:val="both"/>
        <w:rPr>
          <w:rFonts w:ascii="Cambria" w:hAnsi="Cambria"/>
          <w:color w:val="000000"/>
          <w:sz w:val="12"/>
        </w:rPr>
      </w:pPr>
    </w:p>
    <w:p w14:paraId="30CC1947" w14:textId="77777777" w:rsidR="00233DB4" w:rsidRPr="00322FB8" w:rsidRDefault="00236D16" w:rsidP="00233DB4">
      <w:pPr>
        <w:ind w:right="-28" w:firstLine="567"/>
        <w:jc w:val="both"/>
        <w:outlineLvl w:val="0"/>
        <w:rPr>
          <w:rFonts w:ascii="Cambria" w:hAnsi="Cambria"/>
          <w:i/>
          <w:color w:val="000000"/>
        </w:rPr>
      </w:pPr>
      <w:r w:rsidRPr="00322FB8">
        <w:rPr>
          <w:rFonts w:ascii="Cambria" w:hAnsi="Cambria"/>
          <w:i/>
          <w:color w:val="000000"/>
        </w:rPr>
        <w:t xml:space="preserve">La masse graisseuse centrale </w:t>
      </w:r>
      <w:r w:rsidR="00DC05FC" w:rsidRPr="00322FB8">
        <w:rPr>
          <w:rFonts w:ascii="Cambria" w:hAnsi="Cambria"/>
          <w:i/>
          <w:color w:val="000000"/>
        </w:rPr>
        <w:t>joue un rôle central dans la présence de pathologies respiratoires du sommeil. Pour les apnées de sévérité moyenne,</w:t>
      </w:r>
      <w:r w:rsidR="00DF7FA4" w:rsidRPr="00322FB8">
        <w:rPr>
          <w:rFonts w:ascii="Cambria" w:hAnsi="Cambria"/>
          <w:i/>
          <w:color w:val="000000"/>
        </w:rPr>
        <w:t xml:space="preserve"> de quinze à trente apnées par heure de sommeil,</w:t>
      </w:r>
      <w:r w:rsidR="00DC05FC" w:rsidRPr="00322FB8">
        <w:rPr>
          <w:rFonts w:ascii="Cambria" w:hAnsi="Cambria"/>
          <w:i/>
          <w:color w:val="000000"/>
        </w:rPr>
        <w:t xml:space="preserve"> </w:t>
      </w:r>
      <w:r w:rsidR="0009673E" w:rsidRPr="00322FB8">
        <w:rPr>
          <w:rFonts w:ascii="Cambria" w:hAnsi="Cambria"/>
          <w:i/>
          <w:color w:val="000000"/>
        </w:rPr>
        <w:t>l’Indice de Masse</w:t>
      </w:r>
      <w:r w:rsidR="00296EB6" w:rsidRPr="00322FB8">
        <w:rPr>
          <w:rFonts w:ascii="Cambria" w:hAnsi="Cambria"/>
          <w:i/>
          <w:color w:val="000000"/>
        </w:rPr>
        <w:t xml:space="preserve"> Corporelle (poids en kilogramme divisé par</w:t>
      </w:r>
      <w:r w:rsidR="0009673E" w:rsidRPr="00322FB8">
        <w:rPr>
          <w:rFonts w:ascii="Cambria" w:hAnsi="Cambria"/>
          <w:i/>
          <w:color w:val="000000"/>
        </w:rPr>
        <w:t xml:space="preserve"> </w:t>
      </w:r>
      <w:r w:rsidR="00296EB6" w:rsidRPr="00322FB8">
        <w:rPr>
          <w:rFonts w:ascii="Cambria" w:hAnsi="Cambria"/>
          <w:i/>
          <w:color w:val="000000"/>
        </w:rPr>
        <w:t xml:space="preserve">la </w:t>
      </w:r>
      <w:r w:rsidR="0009673E" w:rsidRPr="00322FB8">
        <w:rPr>
          <w:rFonts w:ascii="Cambria" w:hAnsi="Cambria"/>
          <w:i/>
          <w:color w:val="000000"/>
        </w:rPr>
        <w:t>taille au carré</w:t>
      </w:r>
      <w:r w:rsidR="00296EB6" w:rsidRPr="00322FB8">
        <w:rPr>
          <w:rFonts w:ascii="Cambria" w:hAnsi="Cambria"/>
          <w:i/>
          <w:color w:val="000000"/>
        </w:rPr>
        <w:t>, en mètres</w:t>
      </w:r>
      <w:r w:rsidR="0009673E" w:rsidRPr="00322FB8">
        <w:rPr>
          <w:rFonts w:ascii="Cambria" w:hAnsi="Cambria"/>
          <w:i/>
          <w:color w:val="000000"/>
        </w:rPr>
        <w:t>)</w:t>
      </w:r>
      <w:r w:rsidR="00B622A2" w:rsidRPr="00322FB8">
        <w:rPr>
          <w:rFonts w:ascii="Cambria" w:hAnsi="Cambria"/>
          <w:i/>
          <w:color w:val="000000"/>
        </w:rPr>
        <w:t xml:space="preserve">, </w:t>
      </w:r>
      <w:r w:rsidR="00296EB6" w:rsidRPr="00322FB8">
        <w:rPr>
          <w:rFonts w:ascii="Cambria" w:hAnsi="Cambria"/>
          <w:i/>
          <w:color w:val="000000"/>
        </w:rPr>
        <w:t xml:space="preserve">ou </w:t>
      </w:r>
      <w:r w:rsidR="00B622A2" w:rsidRPr="00322FB8">
        <w:rPr>
          <w:rFonts w:ascii="Cambria" w:hAnsi="Cambria"/>
          <w:i/>
          <w:color w:val="000000"/>
        </w:rPr>
        <w:t xml:space="preserve">IMC), </w:t>
      </w:r>
      <w:r w:rsidR="0009673E" w:rsidRPr="00322FB8">
        <w:rPr>
          <w:rFonts w:ascii="Cambria" w:hAnsi="Cambria"/>
          <w:i/>
          <w:color w:val="000000"/>
        </w:rPr>
        <w:t>es</w:t>
      </w:r>
      <w:r w:rsidR="00B622A2" w:rsidRPr="00322FB8">
        <w:rPr>
          <w:rFonts w:ascii="Cambria" w:hAnsi="Cambria"/>
          <w:i/>
          <w:color w:val="000000"/>
        </w:rPr>
        <w:t>t</w:t>
      </w:r>
      <w:r w:rsidR="0009673E" w:rsidRPr="00322FB8">
        <w:rPr>
          <w:rFonts w:ascii="Cambria" w:hAnsi="Cambria"/>
          <w:i/>
          <w:color w:val="000000"/>
        </w:rPr>
        <w:t xml:space="preserve"> un bon prédicteur</w:t>
      </w:r>
      <w:r w:rsidR="00296EB6" w:rsidRPr="00322FB8">
        <w:rPr>
          <w:rFonts w:ascii="Cambria" w:hAnsi="Cambria"/>
          <w:i/>
          <w:color w:val="000000"/>
        </w:rPr>
        <w:t xml:space="preserve"> de pathologies du sommeil. Pour les apnées sévères, </w:t>
      </w:r>
      <w:r w:rsidR="00DF7FA4" w:rsidRPr="00322FB8">
        <w:rPr>
          <w:rFonts w:ascii="Cambria" w:hAnsi="Cambria"/>
          <w:i/>
          <w:color w:val="000000"/>
        </w:rPr>
        <w:t xml:space="preserve">à plus de trente apnées par heure de sommeil, la masse graisseuse centrale est mieux corrélée au degré de la maladie apnéique. Cependant, cette mesure nécessite un scan corporel entier qui, même s’il est accessible car c’est le même appareil que l’on utilise pour les densitométries osseuses, </w:t>
      </w:r>
      <w:r w:rsidR="006248E5" w:rsidRPr="00322FB8">
        <w:rPr>
          <w:rFonts w:ascii="Cambria" w:hAnsi="Cambria"/>
          <w:i/>
          <w:color w:val="000000"/>
        </w:rPr>
        <w:t>reste un investissement lourd à utiliser de manière systématique</w:t>
      </w:r>
      <w:r w:rsidR="00DF7FA4" w:rsidRPr="00322FB8">
        <w:rPr>
          <w:rFonts w:ascii="Cambria" w:hAnsi="Cambria"/>
          <w:i/>
          <w:color w:val="000000"/>
        </w:rPr>
        <w:t xml:space="preserve"> </w:t>
      </w:r>
      <w:r w:rsidR="006248E5" w:rsidRPr="00322FB8">
        <w:rPr>
          <w:rFonts w:ascii="Cambria" w:hAnsi="Cambria"/>
          <w:i/>
          <w:color w:val="000000"/>
        </w:rPr>
        <w:t xml:space="preserve">dans de grandes populations dans le but de prédire les apnées du sommeil, </w:t>
      </w:r>
      <w:r w:rsidR="00DF7FA4" w:rsidRPr="00322FB8">
        <w:rPr>
          <w:rFonts w:ascii="Cambria" w:hAnsi="Cambria"/>
          <w:i/>
          <w:color w:val="000000"/>
        </w:rPr>
        <w:t>pour l’instant.</w:t>
      </w:r>
    </w:p>
    <w:p w14:paraId="20F28BE4" w14:textId="77777777" w:rsidR="00233DB4" w:rsidRPr="00322FB8" w:rsidRDefault="00233DB4" w:rsidP="00233DB4">
      <w:pPr>
        <w:widowControl w:val="0"/>
        <w:autoSpaceDE w:val="0"/>
        <w:autoSpaceDN w:val="0"/>
        <w:adjustRightInd w:val="0"/>
        <w:ind w:left="567" w:hanging="567"/>
        <w:jc w:val="both"/>
        <w:rPr>
          <w:rFonts w:ascii="Cambria" w:hAnsi="Cambria"/>
          <w:b/>
        </w:rPr>
      </w:pPr>
    </w:p>
    <w:p w14:paraId="13ED6E2A" w14:textId="77777777" w:rsidR="00DB36C0" w:rsidRPr="00322FB8" w:rsidRDefault="001B6482" w:rsidP="00025FCC">
      <w:pPr>
        <w:ind w:right="-28" w:firstLine="567"/>
        <w:jc w:val="both"/>
        <w:rPr>
          <w:rFonts w:ascii="Cambria" w:hAnsi="Cambria"/>
        </w:rPr>
      </w:pPr>
      <w:r w:rsidRPr="00322FB8">
        <w:rPr>
          <w:rFonts w:ascii="Cambria" w:hAnsi="Cambria"/>
          <w:b/>
          <w:i/>
        </w:rPr>
        <w:t>40</w:t>
      </w:r>
      <w:r w:rsidR="00050D11" w:rsidRPr="00322FB8">
        <w:rPr>
          <w:rFonts w:ascii="Cambria" w:hAnsi="Cambria"/>
        </w:rPr>
        <w:t xml:space="preserve">. </w:t>
      </w:r>
      <w:r w:rsidR="00DB36C0" w:rsidRPr="00322FB8">
        <w:rPr>
          <w:rFonts w:ascii="Cambria" w:hAnsi="Cambria"/>
        </w:rPr>
        <w:t>[Chronic cough in the elderly is associated with expiratory flow limitation]. Rev Mal Respir. 2013; 30(3):179-86. French.</w:t>
      </w:r>
    </w:p>
    <w:p w14:paraId="16A80DEA" w14:textId="77777777" w:rsidR="00821D7E" w:rsidRPr="00322FB8" w:rsidRDefault="00821D7E" w:rsidP="009A339A">
      <w:pPr>
        <w:ind w:right="-28" w:firstLine="567"/>
        <w:jc w:val="both"/>
        <w:rPr>
          <w:rFonts w:ascii="Cambria" w:hAnsi="Cambria"/>
          <w:i/>
          <w:color w:val="000000"/>
        </w:rPr>
      </w:pPr>
      <w:r w:rsidRPr="00322FB8">
        <w:rPr>
          <w:rFonts w:ascii="Cambria" w:hAnsi="Cambria"/>
          <w:i/>
          <w:color w:val="000000"/>
        </w:rPr>
        <w:t>Frappé E, Gautier-Guillot M, Barthélémy JC, Maudoux D, Roche F, Costes F.</w:t>
      </w:r>
    </w:p>
    <w:p w14:paraId="482A7684" w14:textId="77777777" w:rsidR="00233DB4" w:rsidRPr="00322FB8" w:rsidRDefault="00233DB4" w:rsidP="00233DB4">
      <w:pPr>
        <w:widowControl w:val="0"/>
        <w:autoSpaceDE w:val="0"/>
        <w:autoSpaceDN w:val="0"/>
        <w:adjustRightInd w:val="0"/>
        <w:ind w:left="567" w:hanging="567"/>
        <w:jc w:val="both"/>
        <w:rPr>
          <w:rFonts w:ascii="Cambria" w:hAnsi="Cambria"/>
          <w:color w:val="000000"/>
          <w:sz w:val="12"/>
        </w:rPr>
      </w:pPr>
    </w:p>
    <w:p w14:paraId="20117BC0" w14:textId="77777777" w:rsidR="00B64CC9" w:rsidRPr="00322FB8" w:rsidRDefault="00B64CC9" w:rsidP="00B64CC9">
      <w:pPr>
        <w:ind w:right="-28" w:firstLine="567"/>
        <w:jc w:val="both"/>
        <w:outlineLvl w:val="0"/>
        <w:rPr>
          <w:rFonts w:ascii="Cambria" w:hAnsi="Cambria"/>
          <w:i/>
          <w:color w:val="000000"/>
        </w:rPr>
      </w:pPr>
      <w:r w:rsidRPr="00322FB8">
        <w:rPr>
          <w:rFonts w:ascii="Cambria" w:hAnsi="Cambria"/>
          <w:i/>
          <w:color w:val="000000"/>
        </w:rPr>
        <w:t>Le risque de limitation des débits ventilatoires est un souci permanent en médecine. Une limitation des débits ventilatoires touche presque la moitié des sujets de la cohorte. La toux chronique et le critère « toux ou expectorations chroniques » étaient significativement associés à la présence de limitation des débits ventilatoires. La mesure simple de cette limitation de débit chez le sujet âgé pourrait être un moyen simple d’identifier les sujets à risque d’infection respiratoire.</w:t>
      </w:r>
    </w:p>
    <w:p w14:paraId="59C52766" w14:textId="77777777" w:rsidR="00233DB4" w:rsidRPr="00322FB8" w:rsidRDefault="00233DB4" w:rsidP="00233DB4">
      <w:pPr>
        <w:widowControl w:val="0"/>
        <w:autoSpaceDE w:val="0"/>
        <w:autoSpaceDN w:val="0"/>
        <w:adjustRightInd w:val="0"/>
        <w:ind w:left="567" w:hanging="567"/>
        <w:jc w:val="both"/>
        <w:rPr>
          <w:rFonts w:ascii="Cambria" w:hAnsi="Cambria"/>
          <w:b/>
        </w:rPr>
      </w:pPr>
    </w:p>
    <w:p w14:paraId="7B856C29" w14:textId="77777777" w:rsidR="00DB36C0" w:rsidRPr="00322FB8" w:rsidRDefault="001B6482" w:rsidP="00025FCC">
      <w:pPr>
        <w:ind w:right="-28" w:firstLine="567"/>
        <w:jc w:val="both"/>
        <w:rPr>
          <w:rFonts w:ascii="Cambria" w:hAnsi="Cambria"/>
        </w:rPr>
      </w:pPr>
      <w:r w:rsidRPr="00322FB8">
        <w:rPr>
          <w:rFonts w:ascii="Cambria" w:hAnsi="Cambria"/>
          <w:b/>
          <w:i/>
        </w:rPr>
        <w:t>41</w:t>
      </w:r>
      <w:r w:rsidR="00050D11" w:rsidRPr="00322FB8">
        <w:rPr>
          <w:rFonts w:ascii="Cambria" w:hAnsi="Cambria"/>
        </w:rPr>
        <w:t xml:space="preserve">. </w:t>
      </w:r>
      <w:r w:rsidR="00DB36C0" w:rsidRPr="00322FB8">
        <w:rPr>
          <w:rFonts w:ascii="Cambria" w:hAnsi="Cambria"/>
        </w:rPr>
        <w:t>Thoracic impedance, in association with oximetry, in a multi-modal ECG Holter system is useful for screening sleep disordered breathing. Int J Cardiol. 2013; 163(1):100-2.</w:t>
      </w:r>
    </w:p>
    <w:p w14:paraId="4893679E" w14:textId="77777777" w:rsidR="00821D7E" w:rsidRPr="00322FB8" w:rsidRDefault="00821D7E" w:rsidP="009A339A">
      <w:pPr>
        <w:ind w:right="-28" w:firstLine="567"/>
        <w:jc w:val="both"/>
        <w:rPr>
          <w:rFonts w:ascii="Cambria" w:hAnsi="Cambria"/>
          <w:i/>
          <w:color w:val="000000"/>
        </w:rPr>
      </w:pPr>
      <w:r w:rsidRPr="00322FB8">
        <w:rPr>
          <w:rFonts w:ascii="Cambria" w:hAnsi="Cambria"/>
          <w:i/>
          <w:color w:val="000000"/>
        </w:rPr>
        <w:t>Chouchou F, Poupard L, Philippe C, Court-Fortune I, Barthélémy JC, Roche F.</w:t>
      </w:r>
    </w:p>
    <w:p w14:paraId="59FAE2A7" w14:textId="77777777" w:rsidR="00233DB4" w:rsidRPr="00322FB8" w:rsidRDefault="00233DB4" w:rsidP="00233DB4">
      <w:pPr>
        <w:widowControl w:val="0"/>
        <w:autoSpaceDE w:val="0"/>
        <w:autoSpaceDN w:val="0"/>
        <w:adjustRightInd w:val="0"/>
        <w:ind w:left="567" w:hanging="567"/>
        <w:jc w:val="both"/>
        <w:rPr>
          <w:rFonts w:ascii="Cambria" w:hAnsi="Cambria"/>
          <w:color w:val="000000"/>
          <w:sz w:val="12"/>
        </w:rPr>
      </w:pPr>
    </w:p>
    <w:p w14:paraId="08D5FABC" w14:textId="77777777" w:rsidR="00E944E2" w:rsidRPr="00322FB8" w:rsidRDefault="00F13ABF" w:rsidP="00E374A3">
      <w:pPr>
        <w:ind w:right="-28" w:firstLine="567"/>
        <w:jc w:val="both"/>
        <w:outlineLvl w:val="0"/>
        <w:rPr>
          <w:rFonts w:ascii="Cambria" w:hAnsi="Cambria"/>
          <w:i/>
          <w:color w:val="000000"/>
        </w:rPr>
      </w:pPr>
      <w:r w:rsidRPr="00322FB8">
        <w:rPr>
          <w:rFonts w:ascii="Cambria" w:hAnsi="Cambria"/>
          <w:i/>
          <w:color w:val="000000"/>
        </w:rPr>
        <w:lastRenderedPageBreak/>
        <w:t xml:space="preserve">Le </w:t>
      </w:r>
      <w:r w:rsidR="009A17D2" w:rsidRPr="00322FB8">
        <w:rPr>
          <w:rFonts w:ascii="Cambria" w:hAnsi="Cambria"/>
          <w:i/>
          <w:color w:val="000000"/>
        </w:rPr>
        <w:t xml:space="preserve">travail décrit l’opportunité de détecter les pathologies respiratoires du sommeil </w:t>
      </w:r>
      <w:r w:rsidR="00FB632C" w:rsidRPr="00322FB8">
        <w:rPr>
          <w:rFonts w:ascii="Cambria" w:hAnsi="Cambria"/>
          <w:i/>
          <w:color w:val="000000"/>
        </w:rPr>
        <w:t xml:space="preserve">à partir d’un enregistreur multiparamétrique </w:t>
      </w:r>
      <w:r w:rsidR="00E374A3" w:rsidRPr="00322FB8">
        <w:rPr>
          <w:rFonts w:ascii="Cambria" w:hAnsi="Cambria"/>
          <w:i/>
          <w:color w:val="000000"/>
        </w:rPr>
        <w:t xml:space="preserve">ambulatoire </w:t>
      </w:r>
      <w:r w:rsidR="00FB632C" w:rsidRPr="00322FB8">
        <w:rPr>
          <w:rFonts w:ascii="Cambria" w:hAnsi="Cambria"/>
          <w:i/>
          <w:color w:val="000000"/>
        </w:rPr>
        <w:t xml:space="preserve">de la société Novacor. Cet enregistreur dédié initialement à l’enregistrement électrocardiographique </w:t>
      </w:r>
      <w:r w:rsidR="00E374A3" w:rsidRPr="00322FB8">
        <w:rPr>
          <w:rFonts w:ascii="Cambria" w:hAnsi="Cambria"/>
          <w:i/>
          <w:color w:val="000000"/>
        </w:rPr>
        <w:t>de longue durée, de vingt-quatre heures à cinq jours, a été modifié pour inclure deux autres paramètres, l’oxymétrie de pouls qui donne le contenu sanguin en oxygène en continu de façon non invasive, et la mesure des mouvements thoraciques par mesure de l’impédance entre les électrodes de contact utilisées pour l’électrocardiogramme. On obtient ainsi un enregistreur multimodal adapté à une évaluation ambulatoire de larges populations à risque de pathologies respiratoires du sommeil. L’évaluation de cet appareil a montré une grande précision de la mesure.</w:t>
      </w:r>
      <w:r w:rsidR="00A13EA0" w:rsidRPr="00322FB8">
        <w:rPr>
          <w:rFonts w:ascii="Cambria" w:hAnsi="Cambria"/>
          <w:i/>
          <w:color w:val="000000"/>
        </w:rPr>
        <w:t xml:space="preserve"> Cet appareil </w:t>
      </w:r>
      <w:r w:rsidR="00460577">
        <w:rPr>
          <w:rFonts w:ascii="Cambria" w:hAnsi="Cambria"/>
          <w:i/>
          <w:color w:val="000000"/>
        </w:rPr>
        <w:t>a été évalué et est</w:t>
      </w:r>
      <w:r w:rsidR="00A13EA0" w:rsidRPr="00322FB8">
        <w:rPr>
          <w:rFonts w:ascii="Cambria" w:hAnsi="Cambria"/>
          <w:i/>
          <w:color w:val="000000"/>
        </w:rPr>
        <w:t xml:space="preserve"> utilisé dans les bilans de la cohorte PROOF.</w:t>
      </w:r>
    </w:p>
    <w:p w14:paraId="1400BE83" w14:textId="77777777" w:rsidR="00233DB4" w:rsidRPr="00322FB8" w:rsidRDefault="00233DB4" w:rsidP="00233DB4">
      <w:pPr>
        <w:widowControl w:val="0"/>
        <w:autoSpaceDE w:val="0"/>
        <w:autoSpaceDN w:val="0"/>
        <w:adjustRightInd w:val="0"/>
        <w:ind w:left="567" w:hanging="567"/>
        <w:jc w:val="both"/>
        <w:rPr>
          <w:rFonts w:ascii="Cambria" w:hAnsi="Cambria"/>
          <w:b/>
        </w:rPr>
      </w:pPr>
    </w:p>
    <w:p w14:paraId="7B99749D" w14:textId="77777777" w:rsidR="00DB36C0" w:rsidRPr="00322FB8" w:rsidRDefault="001B6482" w:rsidP="00025FCC">
      <w:pPr>
        <w:ind w:right="-28" w:firstLine="567"/>
        <w:jc w:val="both"/>
        <w:rPr>
          <w:rFonts w:ascii="Cambria" w:hAnsi="Cambria"/>
        </w:rPr>
      </w:pPr>
      <w:r w:rsidRPr="00322FB8">
        <w:rPr>
          <w:rFonts w:ascii="Cambria" w:hAnsi="Cambria"/>
          <w:b/>
          <w:i/>
        </w:rPr>
        <w:t>42</w:t>
      </w:r>
      <w:r w:rsidR="00050D11" w:rsidRPr="00322FB8">
        <w:rPr>
          <w:rFonts w:ascii="Cambria" w:hAnsi="Cambria"/>
        </w:rPr>
        <w:t xml:space="preserve">. </w:t>
      </w:r>
      <w:r w:rsidR="00DB36C0" w:rsidRPr="00322FB8">
        <w:rPr>
          <w:rFonts w:ascii="Cambria" w:hAnsi="Cambria"/>
        </w:rPr>
        <w:t>Carotid artery atherosclerosis and sleep disordered breathing in healthy elderly subjects: The Synapse cohort. Sleep Med. 2013; 14(1):66-70.</w:t>
      </w:r>
    </w:p>
    <w:p w14:paraId="491BA0BF" w14:textId="77777777" w:rsidR="00705C32" w:rsidRPr="00322FB8" w:rsidRDefault="00705C32" w:rsidP="009A339A">
      <w:pPr>
        <w:ind w:right="-28" w:firstLine="567"/>
        <w:jc w:val="both"/>
        <w:rPr>
          <w:rFonts w:ascii="Cambria" w:hAnsi="Cambria"/>
          <w:i/>
          <w:color w:val="000000"/>
        </w:rPr>
      </w:pPr>
      <w:r w:rsidRPr="00322FB8">
        <w:rPr>
          <w:rFonts w:ascii="Cambria" w:hAnsi="Cambria"/>
          <w:i/>
          <w:color w:val="000000"/>
        </w:rPr>
        <w:t>Sforza E, Boissier C, Martin MS, Feasson S, Barthélémy JC, Roche F.</w:t>
      </w:r>
    </w:p>
    <w:p w14:paraId="43F2A703" w14:textId="77777777" w:rsidR="00233DB4" w:rsidRPr="00322FB8" w:rsidRDefault="00233DB4" w:rsidP="00233DB4">
      <w:pPr>
        <w:widowControl w:val="0"/>
        <w:autoSpaceDE w:val="0"/>
        <w:autoSpaceDN w:val="0"/>
        <w:adjustRightInd w:val="0"/>
        <w:ind w:left="567" w:hanging="567"/>
        <w:jc w:val="both"/>
        <w:rPr>
          <w:rFonts w:ascii="Cambria" w:hAnsi="Cambria"/>
          <w:color w:val="000000"/>
          <w:sz w:val="12"/>
        </w:rPr>
      </w:pPr>
    </w:p>
    <w:p w14:paraId="4EFDFFF2" w14:textId="77777777" w:rsidR="00233DB4" w:rsidRPr="00322FB8" w:rsidRDefault="00695243" w:rsidP="00233DB4">
      <w:pPr>
        <w:ind w:right="-28" w:firstLine="567"/>
        <w:jc w:val="both"/>
        <w:outlineLvl w:val="0"/>
        <w:rPr>
          <w:rFonts w:ascii="Cambria" w:hAnsi="Cambria"/>
          <w:i/>
        </w:rPr>
      </w:pPr>
      <w:r w:rsidRPr="00322FB8">
        <w:rPr>
          <w:rFonts w:ascii="Cambria" w:hAnsi="Cambria"/>
          <w:i/>
        </w:rPr>
        <w:t>Les relations entre une athérosclérose des artères carotides et syndrome métabolique sont</w:t>
      </w:r>
      <w:r w:rsidR="00D55196" w:rsidRPr="00322FB8">
        <w:rPr>
          <w:rFonts w:ascii="Cambria" w:hAnsi="Cambria"/>
          <w:i/>
        </w:rPr>
        <w:t xml:space="preserve"> très</w:t>
      </w:r>
      <w:r w:rsidRPr="00322FB8">
        <w:rPr>
          <w:rFonts w:ascii="Cambria" w:hAnsi="Cambria"/>
          <w:i/>
        </w:rPr>
        <w:t xml:space="preserve"> </w:t>
      </w:r>
      <w:r w:rsidR="009B476C" w:rsidRPr="00322FB8">
        <w:rPr>
          <w:rFonts w:ascii="Cambria" w:hAnsi="Cambria"/>
          <w:i/>
        </w:rPr>
        <w:t xml:space="preserve">fortes dans la cohorte PROOF, l’hypertension artérielle venant en premier. Les autres facteurs du syndrome métabolique viennent ensuite. Connaissant la relation statistique étroite entre ces </w:t>
      </w:r>
      <w:r w:rsidR="00F771BB" w:rsidRPr="00322FB8">
        <w:rPr>
          <w:rFonts w:ascii="Cambria" w:hAnsi="Cambria"/>
          <w:i/>
        </w:rPr>
        <w:t xml:space="preserve">éléments, on n’est pas étonné que le syndrome métabolique qui écrase l’activité du système nerveux autonome </w:t>
      </w:r>
      <w:r w:rsidR="00290AE2" w:rsidRPr="00322FB8">
        <w:rPr>
          <w:rFonts w:ascii="Cambria" w:hAnsi="Cambria"/>
          <w:i/>
        </w:rPr>
        <w:t xml:space="preserve">soit également liée aux apnées du sommeil. Simplement, le lien est si fort que les apnées sont effacées lors de l’analyse en régression logistique multiple. Heureusement, aujourd’hui, les preuves </w:t>
      </w:r>
      <w:r w:rsidR="00D55196" w:rsidRPr="00322FB8">
        <w:rPr>
          <w:rFonts w:ascii="Cambria" w:hAnsi="Cambria"/>
          <w:i/>
        </w:rPr>
        <w:t>amenées par la</w:t>
      </w:r>
      <w:r w:rsidR="00290AE2" w:rsidRPr="00322FB8">
        <w:rPr>
          <w:rFonts w:ascii="Cambria" w:hAnsi="Cambria"/>
          <w:i/>
        </w:rPr>
        <w:t xml:space="preserve"> stimulation du système nerveux autonome sur l</w:t>
      </w:r>
      <w:r w:rsidR="00D55196" w:rsidRPr="00322FB8">
        <w:rPr>
          <w:rFonts w:ascii="Cambria" w:hAnsi="Cambria"/>
          <w:i/>
        </w:rPr>
        <w:t>a prise en charge d</w:t>
      </w:r>
      <w:r w:rsidR="00290AE2" w:rsidRPr="00322FB8">
        <w:rPr>
          <w:rFonts w:ascii="Cambria" w:hAnsi="Cambria"/>
          <w:i/>
        </w:rPr>
        <w:t xml:space="preserve">es différents </w:t>
      </w:r>
      <w:r w:rsidR="00330975" w:rsidRPr="00322FB8">
        <w:rPr>
          <w:rFonts w:ascii="Cambria" w:hAnsi="Cambria"/>
          <w:i/>
        </w:rPr>
        <w:t>éléments</w:t>
      </w:r>
      <w:r w:rsidR="00290AE2" w:rsidRPr="00322FB8">
        <w:rPr>
          <w:rFonts w:ascii="Cambria" w:hAnsi="Cambria"/>
          <w:i/>
        </w:rPr>
        <w:t xml:space="preserve"> du syndrome métabolique</w:t>
      </w:r>
      <w:r w:rsidR="00D55196" w:rsidRPr="00322FB8">
        <w:rPr>
          <w:rFonts w:ascii="Cambria" w:hAnsi="Cambria"/>
          <w:i/>
        </w:rPr>
        <w:t xml:space="preserve"> sont fortes</w:t>
      </w:r>
      <w:r w:rsidR="00290AE2" w:rsidRPr="00322FB8">
        <w:rPr>
          <w:rFonts w:ascii="Cambria" w:hAnsi="Cambria"/>
          <w:i/>
        </w:rPr>
        <w:t>. Ainsi, aujourd’hui la discussion de cet article serait plus ouverte sur la pl</w:t>
      </w:r>
      <w:r w:rsidR="00A16DEA" w:rsidRPr="00322FB8">
        <w:rPr>
          <w:rFonts w:ascii="Cambria" w:hAnsi="Cambria"/>
          <w:i/>
        </w:rPr>
        <w:t xml:space="preserve">ace </w:t>
      </w:r>
      <w:r w:rsidR="00D55196" w:rsidRPr="00322FB8">
        <w:rPr>
          <w:rFonts w:ascii="Cambria" w:hAnsi="Cambria"/>
          <w:i/>
        </w:rPr>
        <w:t>du système nerveux autonome et d</w:t>
      </w:r>
      <w:r w:rsidR="00A16DEA" w:rsidRPr="00322FB8">
        <w:rPr>
          <w:rFonts w:ascii="Cambria" w:hAnsi="Cambria"/>
          <w:i/>
        </w:rPr>
        <w:t xml:space="preserve">es pathologies respiratoires du sommeil qui sont artificiellement </w:t>
      </w:r>
      <w:r w:rsidR="00D55196" w:rsidRPr="00322FB8">
        <w:rPr>
          <w:rFonts w:ascii="Cambria" w:hAnsi="Cambria"/>
          <w:i/>
        </w:rPr>
        <w:t>mises dans l’ombre</w:t>
      </w:r>
      <w:r w:rsidR="00A16DEA" w:rsidRPr="00322FB8">
        <w:rPr>
          <w:rFonts w:ascii="Cambria" w:hAnsi="Cambria"/>
          <w:i/>
        </w:rPr>
        <w:t xml:space="preserve"> en raison du test statistique utilisé ici.</w:t>
      </w:r>
    </w:p>
    <w:p w14:paraId="0150C94D" w14:textId="77777777" w:rsidR="00233DB4" w:rsidRPr="00322FB8" w:rsidRDefault="00233DB4" w:rsidP="00290AE2">
      <w:pPr>
        <w:widowControl w:val="0"/>
        <w:autoSpaceDE w:val="0"/>
        <w:autoSpaceDN w:val="0"/>
        <w:adjustRightInd w:val="0"/>
        <w:jc w:val="both"/>
        <w:rPr>
          <w:rFonts w:ascii="Cambria" w:hAnsi="Cambria"/>
          <w:b/>
        </w:rPr>
      </w:pPr>
    </w:p>
    <w:p w14:paraId="13472F0C" w14:textId="77777777" w:rsidR="00DB36C0" w:rsidRPr="00322FB8" w:rsidRDefault="001B6482" w:rsidP="00025FCC">
      <w:pPr>
        <w:ind w:right="-28" w:firstLine="567"/>
        <w:jc w:val="both"/>
        <w:rPr>
          <w:rFonts w:ascii="Cambria" w:hAnsi="Cambria"/>
          <w:i/>
        </w:rPr>
      </w:pPr>
      <w:r w:rsidRPr="00322FB8">
        <w:rPr>
          <w:rFonts w:ascii="Cambria" w:hAnsi="Cambria"/>
          <w:b/>
          <w:i/>
        </w:rPr>
        <w:t>43</w:t>
      </w:r>
      <w:r w:rsidR="005E133F" w:rsidRPr="00322FB8">
        <w:rPr>
          <w:rFonts w:ascii="Cambria" w:hAnsi="Cambria"/>
        </w:rPr>
        <w:t xml:space="preserve">. </w:t>
      </w:r>
      <w:r w:rsidR="00DB36C0" w:rsidRPr="00322FB8">
        <w:rPr>
          <w:rFonts w:ascii="Cambria" w:hAnsi="Cambria"/>
        </w:rPr>
        <w:t>Sympathetic overactivity due to sleep fragmentation is associated with elevated diurnal systolic blood pressure in healthy elderly subjects: the PROOF-SYNAPSE study. European Heart Journal Eur Heart J. 2013 Jul;34(28):2122-31.</w:t>
      </w:r>
    </w:p>
    <w:p w14:paraId="2CE488F2" w14:textId="77777777" w:rsidR="00705C32" w:rsidRPr="00322FB8" w:rsidRDefault="00705C32" w:rsidP="009A339A">
      <w:pPr>
        <w:ind w:right="-28" w:firstLine="567"/>
        <w:jc w:val="both"/>
        <w:rPr>
          <w:rFonts w:ascii="Cambria" w:hAnsi="Cambria"/>
          <w:i/>
          <w:color w:val="000000"/>
        </w:rPr>
      </w:pPr>
      <w:r w:rsidRPr="00322FB8">
        <w:rPr>
          <w:rFonts w:ascii="Cambria" w:hAnsi="Cambria"/>
          <w:i/>
          <w:color w:val="000000"/>
        </w:rPr>
        <w:t>Chouchou F, Pichot V, Pepin JL, Tamisier R, Celle S, Maudoux, Garcin A, Levy P, Barthelemy JC, Roche F, on behalf of the PROOF Study Group.</w:t>
      </w:r>
    </w:p>
    <w:p w14:paraId="566689FC" w14:textId="77777777" w:rsidR="00233DB4" w:rsidRPr="00322FB8" w:rsidRDefault="00233DB4" w:rsidP="00233DB4">
      <w:pPr>
        <w:widowControl w:val="0"/>
        <w:autoSpaceDE w:val="0"/>
        <w:autoSpaceDN w:val="0"/>
        <w:adjustRightInd w:val="0"/>
        <w:ind w:left="567" w:hanging="567"/>
        <w:jc w:val="both"/>
        <w:rPr>
          <w:rFonts w:ascii="Cambria" w:hAnsi="Cambria"/>
          <w:color w:val="000000"/>
          <w:sz w:val="12"/>
        </w:rPr>
      </w:pPr>
    </w:p>
    <w:p w14:paraId="36C8777B" w14:textId="77777777" w:rsidR="00233DB4" w:rsidRPr="00322FB8" w:rsidRDefault="004E786E" w:rsidP="00233DB4">
      <w:pPr>
        <w:ind w:right="-28" w:firstLine="567"/>
        <w:jc w:val="both"/>
        <w:outlineLvl w:val="0"/>
        <w:rPr>
          <w:rFonts w:ascii="Cambria" w:hAnsi="Cambria"/>
          <w:i/>
          <w:color w:val="000000"/>
        </w:rPr>
      </w:pPr>
      <w:r w:rsidRPr="00322FB8">
        <w:rPr>
          <w:rFonts w:ascii="Cambria" w:hAnsi="Cambria"/>
          <w:i/>
          <w:color w:val="000000"/>
        </w:rPr>
        <w:t xml:space="preserve">Chez les sujets en bonne santé de la cohorte PROOF, il est montré que les accès d’activité sympathique </w:t>
      </w:r>
      <w:r w:rsidR="00243CE3" w:rsidRPr="00322FB8">
        <w:rPr>
          <w:rFonts w:ascii="Cambria" w:hAnsi="Cambria"/>
          <w:i/>
          <w:color w:val="000000"/>
        </w:rPr>
        <w:t xml:space="preserve">répétés sont associés à un risque plus élevé d’hypertension artérielle. L’origine de ces accès vient des </w:t>
      </w:r>
      <w:r w:rsidR="006B0461" w:rsidRPr="00322FB8">
        <w:rPr>
          <w:rFonts w:ascii="Cambria" w:hAnsi="Cambria"/>
          <w:i/>
          <w:color w:val="000000"/>
        </w:rPr>
        <w:t xml:space="preserve">micro-éveils répétés liés aux apnées du sommeil. </w:t>
      </w:r>
    </w:p>
    <w:p w14:paraId="439C6D45" w14:textId="77777777" w:rsidR="00233DB4" w:rsidRPr="00322FB8" w:rsidRDefault="00233DB4" w:rsidP="006B0461">
      <w:pPr>
        <w:widowControl w:val="0"/>
        <w:autoSpaceDE w:val="0"/>
        <w:autoSpaceDN w:val="0"/>
        <w:adjustRightInd w:val="0"/>
        <w:jc w:val="both"/>
        <w:rPr>
          <w:rFonts w:ascii="Cambria" w:hAnsi="Cambria"/>
          <w:b/>
        </w:rPr>
      </w:pPr>
    </w:p>
    <w:p w14:paraId="6318C3C2" w14:textId="77777777" w:rsidR="00DB36C0" w:rsidRPr="00322FB8" w:rsidRDefault="001B6482" w:rsidP="00025FCC">
      <w:pPr>
        <w:ind w:right="-28" w:firstLine="567"/>
        <w:jc w:val="both"/>
        <w:rPr>
          <w:rFonts w:ascii="Cambria" w:hAnsi="Cambria"/>
          <w:i/>
        </w:rPr>
      </w:pPr>
      <w:r w:rsidRPr="00322FB8">
        <w:rPr>
          <w:rFonts w:ascii="Cambria" w:hAnsi="Cambria"/>
          <w:b/>
          <w:i/>
        </w:rPr>
        <w:t>44</w:t>
      </w:r>
      <w:r w:rsidR="00050D11" w:rsidRPr="00322FB8">
        <w:rPr>
          <w:rFonts w:ascii="Cambria" w:hAnsi="Cambria"/>
        </w:rPr>
        <w:t xml:space="preserve">. </w:t>
      </w:r>
      <w:r w:rsidR="00DB36C0" w:rsidRPr="00322FB8">
        <w:rPr>
          <w:rFonts w:ascii="Cambria" w:hAnsi="Cambria"/>
        </w:rPr>
        <w:t>Baroreflex sensitivity, vascular risk factors, and cognitive function in a healthy elderly population: the PROOF cohort. J Am Geriatr Soc. 2013; 61(12):2096-102.</w:t>
      </w:r>
    </w:p>
    <w:p w14:paraId="481AE58F" w14:textId="77777777" w:rsidR="00705C32" w:rsidRPr="00322FB8" w:rsidRDefault="00705C32" w:rsidP="009A339A">
      <w:pPr>
        <w:ind w:right="-28" w:firstLine="567"/>
        <w:jc w:val="both"/>
        <w:rPr>
          <w:rFonts w:ascii="Cambria" w:hAnsi="Cambria"/>
          <w:i/>
          <w:color w:val="000000"/>
        </w:rPr>
      </w:pPr>
      <w:r w:rsidRPr="00322FB8">
        <w:rPr>
          <w:rFonts w:ascii="Cambria" w:hAnsi="Cambria"/>
          <w:i/>
          <w:color w:val="000000"/>
        </w:rPr>
        <w:t>Saint Martin M, Sforza E, Thomas-Anterion C, Barthélémy JC, Roche F; PROOF Study Group.</w:t>
      </w:r>
    </w:p>
    <w:p w14:paraId="4AE570FF" w14:textId="77777777" w:rsidR="00233DB4" w:rsidRPr="00322FB8" w:rsidRDefault="00233DB4" w:rsidP="00233DB4">
      <w:pPr>
        <w:widowControl w:val="0"/>
        <w:autoSpaceDE w:val="0"/>
        <w:autoSpaceDN w:val="0"/>
        <w:adjustRightInd w:val="0"/>
        <w:ind w:left="567" w:hanging="567"/>
        <w:jc w:val="both"/>
        <w:rPr>
          <w:rFonts w:ascii="Cambria" w:hAnsi="Cambria"/>
          <w:color w:val="000000"/>
          <w:sz w:val="12"/>
        </w:rPr>
      </w:pPr>
    </w:p>
    <w:p w14:paraId="5F2CBC81" w14:textId="77777777" w:rsidR="002137B1" w:rsidRPr="00322FB8" w:rsidRDefault="00233DB4" w:rsidP="002137B1">
      <w:pPr>
        <w:ind w:right="-28" w:firstLine="567"/>
        <w:jc w:val="both"/>
        <w:outlineLvl w:val="0"/>
        <w:rPr>
          <w:rFonts w:ascii="Cambria" w:hAnsi="Cambria"/>
          <w:i/>
          <w:color w:val="000000"/>
        </w:rPr>
      </w:pPr>
      <w:r w:rsidRPr="00322FB8">
        <w:rPr>
          <w:rFonts w:ascii="Cambria" w:hAnsi="Cambria"/>
          <w:i/>
          <w:color w:val="000000"/>
        </w:rPr>
        <w:t>Cette</w:t>
      </w:r>
      <w:r w:rsidR="00140011" w:rsidRPr="00322FB8">
        <w:rPr>
          <w:rFonts w:ascii="Cambria" w:hAnsi="Cambria"/>
          <w:i/>
          <w:color w:val="000000"/>
        </w:rPr>
        <w:t xml:space="preserve"> étude est fondamentale car elle met en évidence l’importance de l’activité du s</w:t>
      </w:r>
      <w:r w:rsidR="002137B1" w:rsidRPr="00322FB8">
        <w:rPr>
          <w:rFonts w:ascii="Cambria" w:hAnsi="Cambria"/>
          <w:i/>
          <w:color w:val="000000"/>
        </w:rPr>
        <w:t xml:space="preserve">ystème nerveux autonome dans la qualité </w:t>
      </w:r>
      <w:r w:rsidR="00140011" w:rsidRPr="00322FB8">
        <w:rPr>
          <w:rFonts w:ascii="Cambria" w:hAnsi="Cambria"/>
          <w:i/>
          <w:color w:val="000000"/>
        </w:rPr>
        <w:t>de la mémoire.</w:t>
      </w:r>
      <w:r w:rsidR="002137B1" w:rsidRPr="00322FB8">
        <w:rPr>
          <w:rFonts w:ascii="Cambria" w:hAnsi="Cambria"/>
          <w:i/>
          <w:color w:val="000000"/>
        </w:rPr>
        <w:t xml:space="preserve"> Cette étude transversale chez les sujets de PROOF, en dehors donc de toute démence, montre que le système nerveux autonome a un effet sur la mémoire qui est graduel et indépendant des facteurs de risque cardiovasculaires.</w:t>
      </w:r>
      <w:r w:rsidR="006F1202" w:rsidRPr="00322FB8">
        <w:rPr>
          <w:rFonts w:ascii="Cambria" w:hAnsi="Cambria"/>
          <w:i/>
          <w:color w:val="000000"/>
        </w:rPr>
        <w:t xml:space="preserve"> La mesure de l’activité parasympathique était réalisée par la mesure du baroréflexe.</w:t>
      </w:r>
    </w:p>
    <w:p w14:paraId="524880D8" w14:textId="77777777" w:rsidR="000E5E89" w:rsidRPr="00322FB8" w:rsidRDefault="000E5E89" w:rsidP="002137B1">
      <w:pPr>
        <w:ind w:right="-28" w:firstLine="567"/>
        <w:jc w:val="both"/>
        <w:outlineLvl w:val="0"/>
        <w:rPr>
          <w:rFonts w:ascii="Cambria" w:hAnsi="Cambria"/>
          <w:i/>
          <w:color w:val="000000"/>
        </w:rPr>
      </w:pPr>
      <w:r w:rsidRPr="00322FB8">
        <w:rPr>
          <w:rFonts w:ascii="Cambria" w:hAnsi="Cambria"/>
          <w:i/>
          <w:color w:val="000000"/>
        </w:rPr>
        <w:t xml:space="preserve">Après ajustement </w:t>
      </w:r>
      <w:r w:rsidR="006F1202" w:rsidRPr="00322FB8">
        <w:rPr>
          <w:rFonts w:ascii="Cambria" w:hAnsi="Cambria"/>
          <w:i/>
          <w:color w:val="000000"/>
        </w:rPr>
        <w:t xml:space="preserve">des variables, les sujets avec une atteinte modérée de l’activité parasympathique avaient presque deux fois plus de probabilité de souffrir d’atteinte de la </w:t>
      </w:r>
      <w:r w:rsidR="006F1202" w:rsidRPr="00322FB8">
        <w:rPr>
          <w:rFonts w:ascii="Cambria" w:hAnsi="Cambria"/>
          <w:i/>
          <w:color w:val="000000"/>
        </w:rPr>
        <w:lastRenderedPageBreak/>
        <w:t>mémoire, et si l</w:t>
      </w:r>
      <w:r w:rsidR="0094673E" w:rsidRPr="00322FB8">
        <w:rPr>
          <w:rFonts w:ascii="Cambria" w:hAnsi="Cambria"/>
          <w:i/>
          <w:color w:val="000000"/>
        </w:rPr>
        <w:t>’atteinte de l’activité parasympathique</w:t>
      </w:r>
      <w:r w:rsidR="006F1202" w:rsidRPr="00322FB8">
        <w:rPr>
          <w:rFonts w:ascii="Cambria" w:hAnsi="Cambria"/>
          <w:i/>
          <w:color w:val="000000"/>
        </w:rPr>
        <w:t xml:space="preserve"> était sévère, cette probabilité était de presque trois fois.</w:t>
      </w:r>
    </w:p>
    <w:p w14:paraId="4283D275" w14:textId="77777777" w:rsidR="00233DB4" w:rsidRPr="00322FB8" w:rsidRDefault="00233DB4" w:rsidP="002137B1">
      <w:pPr>
        <w:widowControl w:val="0"/>
        <w:autoSpaceDE w:val="0"/>
        <w:autoSpaceDN w:val="0"/>
        <w:adjustRightInd w:val="0"/>
        <w:jc w:val="both"/>
        <w:rPr>
          <w:rFonts w:ascii="Cambria" w:hAnsi="Cambria"/>
          <w:b/>
        </w:rPr>
      </w:pPr>
    </w:p>
    <w:p w14:paraId="562DB33C" w14:textId="77777777" w:rsidR="00DB36C0" w:rsidRPr="00322FB8" w:rsidRDefault="001B6482" w:rsidP="00025FCC">
      <w:pPr>
        <w:ind w:right="-28" w:firstLine="567"/>
        <w:jc w:val="both"/>
        <w:rPr>
          <w:rFonts w:ascii="Cambria" w:hAnsi="Cambria"/>
        </w:rPr>
      </w:pPr>
      <w:r w:rsidRPr="00322FB8">
        <w:rPr>
          <w:rFonts w:ascii="Cambria" w:hAnsi="Cambria"/>
          <w:b/>
          <w:i/>
        </w:rPr>
        <w:t>45</w:t>
      </w:r>
      <w:r w:rsidR="00050D11" w:rsidRPr="00322FB8">
        <w:rPr>
          <w:rFonts w:ascii="Cambria" w:hAnsi="Cambria"/>
        </w:rPr>
        <w:t xml:space="preserve">. </w:t>
      </w:r>
      <w:r w:rsidR="00DB36C0" w:rsidRPr="00322FB8">
        <w:rPr>
          <w:rFonts w:ascii="Cambria" w:hAnsi="Cambria"/>
        </w:rPr>
        <w:t>Obstructive sleep apnea is associated with preserved bone mineral density in healthy elderly subjects. Sleep. 2013 Oct 1;36(10):1509-15.</w:t>
      </w:r>
    </w:p>
    <w:p w14:paraId="3241F1BE" w14:textId="77777777" w:rsidR="00705C32" w:rsidRPr="00322FB8" w:rsidRDefault="00705C32" w:rsidP="009A339A">
      <w:pPr>
        <w:ind w:right="-28" w:firstLine="567"/>
        <w:jc w:val="both"/>
        <w:rPr>
          <w:rFonts w:ascii="Cambria" w:hAnsi="Cambria"/>
          <w:i/>
          <w:color w:val="000000"/>
        </w:rPr>
      </w:pPr>
      <w:r w:rsidRPr="00322FB8">
        <w:rPr>
          <w:rFonts w:ascii="Cambria" w:hAnsi="Cambria"/>
          <w:i/>
          <w:color w:val="000000"/>
        </w:rPr>
        <w:t>Sforza E, Thomas T, Barthélémy JC, Collet P, Roche F.</w:t>
      </w:r>
    </w:p>
    <w:p w14:paraId="26E3E3E9" w14:textId="77777777" w:rsidR="00233DB4" w:rsidRPr="00322FB8" w:rsidRDefault="00233DB4" w:rsidP="00233DB4">
      <w:pPr>
        <w:widowControl w:val="0"/>
        <w:autoSpaceDE w:val="0"/>
        <w:autoSpaceDN w:val="0"/>
        <w:adjustRightInd w:val="0"/>
        <w:ind w:left="567" w:hanging="567"/>
        <w:jc w:val="both"/>
        <w:rPr>
          <w:rFonts w:ascii="Cambria" w:hAnsi="Cambria"/>
          <w:color w:val="000000"/>
          <w:sz w:val="12"/>
        </w:rPr>
      </w:pPr>
    </w:p>
    <w:p w14:paraId="0FAB2BFA" w14:textId="77777777" w:rsidR="00233DB4" w:rsidRPr="00322FB8" w:rsidRDefault="00330975" w:rsidP="00B83A44">
      <w:pPr>
        <w:ind w:right="-28" w:firstLine="567"/>
        <w:jc w:val="both"/>
        <w:outlineLvl w:val="0"/>
        <w:rPr>
          <w:rFonts w:ascii="Cambria" w:hAnsi="Cambria"/>
          <w:i/>
          <w:color w:val="000000"/>
        </w:rPr>
      </w:pPr>
      <w:r>
        <w:rPr>
          <w:rFonts w:ascii="Cambria" w:hAnsi="Cambria"/>
          <w:i/>
          <w:color w:val="000000"/>
        </w:rPr>
        <w:t xml:space="preserve">Il </w:t>
      </w:r>
      <w:r w:rsidR="00B83A44" w:rsidRPr="00322FB8">
        <w:rPr>
          <w:rFonts w:ascii="Cambria" w:hAnsi="Cambria"/>
          <w:i/>
          <w:color w:val="000000"/>
        </w:rPr>
        <w:t>y a une relation entre la sévérité des apnées du sommeil et la densité minérale osseuse. Il semble que la diminution de l’oxygène sanguin lié aux apnées soit l’</w:t>
      </w:r>
      <w:r w:rsidRPr="00322FB8">
        <w:rPr>
          <w:rFonts w:ascii="Cambria" w:hAnsi="Cambria"/>
          <w:i/>
          <w:color w:val="000000"/>
        </w:rPr>
        <w:t>élément</w:t>
      </w:r>
      <w:r w:rsidR="00B83A44" w:rsidRPr="00322FB8">
        <w:rPr>
          <w:rFonts w:ascii="Cambria" w:hAnsi="Cambria"/>
          <w:i/>
          <w:color w:val="000000"/>
        </w:rPr>
        <w:t xml:space="preserve"> déterminant de l’augmentation de cette densité minérale osseuse. Ceci reste inexpliqué </w:t>
      </w:r>
      <w:r>
        <w:rPr>
          <w:rFonts w:ascii="Cambria" w:hAnsi="Cambria"/>
          <w:i/>
          <w:color w:val="000000"/>
        </w:rPr>
        <w:t>s</w:t>
      </w:r>
      <w:r w:rsidR="00B83A44" w:rsidRPr="00322FB8">
        <w:rPr>
          <w:rFonts w:ascii="Cambria" w:hAnsi="Cambria"/>
          <w:i/>
          <w:color w:val="000000"/>
        </w:rPr>
        <w:t>ur le plan biologique.</w:t>
      </w:r>
    </w:p>
    <w:p w14:paraId="34C2D07D" w14:textId="77777777" w:rsidR="00B83A44" w:rsidRPr="00322FB8" w:rsidRDefault="00B83A44" w:rsidP="00233DB4">
      <w:pPr>
        <w:widowControl w:val="0"/>
        <w:autoSpaceDE w:val="0"/>
        <w:autoSpaceDN w:val="0"/>
        <w:adjustRightInd w:val="0"/>
        <w:ind w:left="567" w:hanging="567"/>
        <w:jc w:val="both"/>
        <w:rPr>
          <w:rFonts w:ascii="Cambria" w:hAnsi="Cambria"/>
          <w:b/>
        </w:rPr>
      </w:pPr>
    </w:p>
    <w:p w14:paraId="30C52DDE" w14:textId="77777777" w:rsidR="00DB36C0" w:rsidRPr="00322FB8" w:rsidRDefault="001B6482" w:rsidP="00025FCC">
      <w:pPr>
        <w:ind w:right="-28" w:firstLine="567"/>
        <w:jc w:val="both"/>
        <w:rPr>
          <w:rFonts w:ascii="Cambria" w:hAnsi="Cambria"/>
        </w:rPr>
      </w:pPr>
      <w:r w:rsidRPr="00322FB8">
        <w:rPr>
          <w:rFonts w:ascii="Cambria" w:hAnsi="Cambria"/>
          <w:b/>
          <w:i/>
        </w:rPr>
        <w:t>46</w:t>
      </w:r>
      <w:r w:rsidR="00050D11" w:rsidRPr="00322FB8">
        <w:rPr>
          <w:rFonts w:ascii="Cambria" w:hAnsi="Cambria"/>
        </w:rPr>
        <w:t xml:space="preserve">. </w:t>
      </w:r>
      <w:r w:rsidR="00DB36C0" w:rsidRPr="00322FB8">
        <w:rPr>
          <w:rFonts w:ascii="Cambria" w:hAnsi="Cambria"/>
        </w:rPr>
        <w:t>Impaired baroreflex sensitivity and the risks of new-onset ambulatory hypertension, in an elderly population-based study. Int J Cardiol. 2013 168:4010-4.</w:t>
      </w:r>
    </w:p>
    <w:p w14:paraId="177D6B0D" w14:textId="77777777" w:rsidR="00705C32" w:rsidRPr="00322FB8" w:rsidRDefault="00705C32" w:rsidP="009A339A">
      <w:pPr>
        <w:ind w:right="-28" w:firstLine="567"/>
        <w:jc w:val="both"/>
        <w:rPr>
          <w:rFonts w:ascii="Cambria" w:hAnsi="Cambria"/>
          <w:i/>
          <w:color w:val="000000"/>
        </w:rPr>
      </w:pPr>
      <w:r w:rsidRPr="00322FB8">
        <w:rPr>
          <w:rFonts w:ascii="Cambria" w:hAnsi="Cambria"/>
          <w:i/>
          <w:color w:val="000000"/>
        </w:rPr>
        <w:t>Dauphinot V, Kossovsky MP, Gueyffier F, Pichot V, Gosse P, Roche F, Barthélémy JC.</w:t>
      </w:r>
    </w:p>
    <w:p w14:paraId="41809D8D" w14:textId="77777777" w:rsidR="00233DB4" w:rsidRPr="00322FB8" w:rsidRDefault="00233DB4" w:rsidP="00233DB4">
      <w:pPr>
        <w:widowControl w:val="0"/>
        <w:autoSpaceDE w:val="0"/>
        <w:autoSpaceDN w:val="0"/>
        <w:adjustRightInd w:val="0"/>
        <w:ind w:left="567" w:hanging="567"/>
        <w:jc w:val="both"/>
        <w:rPr>
          <w:rFonts w:ascii="Cambria" w:hAnsi="Cambria"/>
          <w:color w:val="000000"/>
          <w:sz w:val="12"/>
        </w:rPr>
      </w:pPr>
    </w:p>
    <w:p w14:paraId="7E28FD2A" w14:textId="77777777" w:rsidR="00233DB4" w:rsidRPr="00322FB8" w:rsidRDefault="00883891" w:rsidP="003E053F">
      <w:pPr>
        <w:ind w:right="-28" w:firstLine="567"/>
        <w:jc w:val="both"/>
        <w:outlineLvl w:val="0"/>
        <w:rPr>
          <w:rFonts w:ascii="Cambria" w:hAnsi="Cambria"/>
          <w:i/>
        </w:rPr>
      </w:pPr>
      <w:r w:rsidRPr="00322FB8">
        <w:rPr>
          <w:rFonts w:ascii="Cambria" w:hAnsi="Cambria"/>
          <w:i/>
        </w:rPr>
        <w:t xml:space="preserve">La mesure du baroréflexe, partie du système nerveux autonome qui gère la pression artérielle battement à battement, est un indicateur parasympathique qui mesure la capacité de l’organisme à garder une pression artérielle basse. Dans la cohorte PROOF, la baisse de cette capacité de régulation, </w:t>
      </w:r>
      <w:r w:rsidR="00EF3C70" w:rsidRPr="00322FB8">
        <w:rPr>
          <w:rFonts w:ascii="Cambria" w:hAnsi="Cambria"/>
          <w:i/>
        </w:rPr>
        <w:t>reflété</w:t>
      </w:r>
      <w:r w:rsidRPr="00322FB8">
        <w:rPr>
          <w:rFonts w:ascii="Cambria" w:hAnsi="Cambria"/>
          <w:i/>
        </w:rPr>
        <w:t xml:space="preserve"> par la diminution du baroréflexe, prédit la survenue d’une h</w:t>
      </w:r>
      <w:r w:rsidR="00FD4B1E" w:rsidRPr="00322FB8">
        <w:rPr>
          <w:rFonts w:ascii="Cambria" w:hAnsi="Cambria"/>
          <w:i/>
        </w:rPr>
        <w:t>y</w:t>
      </w:r>
      <w:r w:rsidRPr="00322FB8">
        <w:rPr>
          <w:rFonts w:ascii="Cambria" w:hAnsi="Cambria"/>
          <w:i/>
        </w:rPr>
        <w:t xml:space="preserve">pertension artérielle ultérieure. Ainsi, une mesure simple, non invasive, </w:t>
      </w:r>
      <w:r w:rsidR="00F93DDD" w:rsidRPr="00322FB8">
        <w:rPr>
          <w:rFonts w:ascii="Cambria" w:hAnsi="Cambria"/>
          <w:i/>
        </w:rPr>
        <w:t>permet de prédire l’hypertension artérielle et de prendre des mesures préventives.</w:t>
      </w:r>
    </w:p>
    <w:p w14:paraId="05853763" w14:textId="77777777" w:rsidR="003E053F" w:rsidRPr="00322FB8" w:rsidRDefault="003E053F" w:rsidP="003E053F">
      <w:pPr>
        <w:ind w:right="-28" w:firstLine="567"/>
        <w:jc w:val="both"/>
        <w:outlineLvl w:val="0"/>
        <w:rPr>
          <w:rFonts w:ascii="Cambria" w:hAnsi="Cambria"/>
          <w:i/>
          <w:color w:val="000000"/>
        </w:rPr>
      </w:pPr>
    </w:p>
    <w:p w14:paraId="62AA7FA5" w14:textId="77777777" w:rsidR="00DB36C0" w:rsidRPr="00322FB8" w:rsidRDefault="001B6482" w:rsidP="00025FCC">
      <w:pPr>
        <w:ind w:right="-28" w:firstLine="567"/>
        <w:jc w:val="both"/>
        <w:rPr>
          <w:rFonts w:ascii="Cambria" w:hAnsi="Cambria"/>
        </w:rPr>
      </w:pPr>
      <w:r w:rsidRPr="00322FB8">
        <w:rPr>
          <w:rFonts w:ascii="Cambria" w:hAnsi="Cambria"/>
          <w:b/>
          <w:i/>
        </w:rPr>
        <w:t>47</w:t>
      </w:r>
      <w:r w:rsidR="00050D11" w:rsidRPr="00322FB8">
        <w:rPr>
          <w:rFonts w:ascii="Cambria" w:hAnsi="Cambria"/>
        </w:rPr>
        <w:t xml:space="preserve">. </w:t>
      </w:r>
      <w:r w:rsidR="00DB36C0" w:rsidRPr="00322FB8">
        <w:rPr>
          <w:rFonts w:ascii="Cambria" w:hAnsi="Cambria"/>
        </w:rPr>
        <w:t>Association between severe obstructive sleep apnea and incident arterial hypertension in the older people population. Sleep Med. 2013, 14:838-42.</w:t>
      </w:r>
    </w:p>
    <w:p w14:paraId="41EFBD00" w14:textId="77777777" w:rsidR="00705C32" w:rsidRPr="00322FB8" w:rsidRDefault="00705C32" w:rsidP="004D22D3">
      <w:pPr>
        <w:ind w:right="-28" w:firstLine="567"/>
        <w:jc w:val="both"/>
        <w:rPr>
          <w:rFonts w:ascii="Cambria" w:hAnsi="Cambria"/>
          <w:i/>
          <w:color w:val="000000"/>
        </w:rPr>
      </w:pPr>
      <w:r w:rsidRPr="00322FB8">
        <w:rPr>
          <w:rFonts w:ascii="Cambria" w:hAnsi="Cambria"/>
          <w:i/>
          <w:color w:val="000000"/>
        </w:rPr>
        <w:t>Guillot M, Sforza E, Achour-Crawford E, Maudoux D, Saint-Martin M, Barthélémy JC, Roche F.</w:t>
      </w:r>
    </w:p>
    <w:p w14:paraId="25327D99" w14:textId="77777777" w:rsidR="004D22D3" w:rsidRPr="00322FB8" w:rsidRDefault="004D22D3" w:rsidP="004D22D3">
      <w:pPr>
        <w:widowControl w:val="0"/>
        <w:autoSpaceDE w:val="0"/>
        <w:autoSpaceDN w:val="0"/>
        <w:adjustRightInd w:val="0"/>
        <w:ind w:left="567" w:hanging="567"/>
        <w:jc w:val="both"/>
        <w:rPr>
          <w:rFonts w:ascii="Cambria" w:hAnsi="Cambria"/>
          <w:color w:val="000000"/>
          <w:sz w:val="12"/>
        </w:rPr>
      </w:pPr>
    </w:p>
    <w:p w14:paraId="1D090CD5" w14:textId="77777777" w:rsidR="004D22D3" w:rsidRPr="00322FB8" w:rsidRDefault="00D40AE6" w:rsidP="004D22D3">
      <w:pPr>
        <w:ind w:right="-28" w:firstLine="567"/>
        <w:jc w:val="both"/>
        <w:outlineLvl w:val="0"/>
        <w:rPr>
          <w:rFonts w:ascii="Cambria" w:hAnsi="Cambria"/>
          <w:i/>
          <w:color w:val="000000"/>
        </w:rPr>
      </w:pPr>
      <w:r w:rsidRPr="00322FB8">
        <w:rPr>
          <w:rFonts w:ascii="Cambria" w:hAnsi="Cambria"/>
          <w:i/>
          <w:color w:val="000000"/>
        </w:rPr>
        <w:t xml:space="preserve">Sur un suivi de trois ans, trois cent soixante douze sujets de la cohorte initialement normotendus </w:t>
      </w:r>
      <w:r w:rsidR="00347EAF" w:rsidRPr="00322FB8">
        <w:rPr>
          <w:rFonts w:ascii="Cambria" w:hAnsi="Cambria"/>
          <w:i/>
          <w:color w:val="000000"/>
        </w:rPr>
        <w:t>ont été suivis. Ceux qui avaient des apnées sévères, plus de trente apnées à l’heure, avaient deux fois plus de probabilité de devenir hypertendus que ceux présentant moins de trente apnées à l’heure. Ainsi, il est souligné que les sujets hypertendus doivent être évalués en terme de pathologies respiratoires du sommeil.</w:t>
      </w:r>
    </w:p>
    <w:p w14:paraId="7F3E0E55" w14:textId="77777777" w:rsidR="004D22D3" w:rsidRPr="00322FB8" w:rsidRDefault="004D22D3" w:rsidP="004D22D3">
      <w:pPr>
        <w:widowControl w:val="0"/>
        <w:autoSpaceDE w:val="0"/>
        <w:autoSpaceDN w:val="0"/>
        <w:adjustRightInd w:val="0"/>
        <w:ind w:left="567" w:hanging="567"/>
        <w:jc w:val="both"/>
        <w:rPr>
          <w:rFonts w:ascii="Cambria" w:hAnsi="Cambria"/>
          <w:b/>
        </w:rPr>
      </w:pPr>
    </w:p>
    <w:p w14:paraId="0AB8D39C" w14:textId="77777777" w:rsidR="004D22D3" w:rsidRPr="00322FB8" w:rsidRDefault="004D22D3" w:rsidP="00DB36C0">
      <w:pPr>
        <w:ind w:left="567" w:right="-28" w:hanging="567"/>
        <w:jc w:val="both"/>
        <w:outlineLvl w:val="0"/>
        <w:rPr>
          <w:rFonts w:ascii="Cambria" w:hAnsi="Cambria"/>
          <w:b/>
        </w:rPr>
      </w:pPr>
    </w:p>
    <w:p w14:paraId="6F9ABD8B" w14:textId="77777777" w:rsidR="00DB36C0" w:rsidRPr="00322FB8" w:rsidRDefault="004A576A" w:rsidP="00DB36C0">
      <w:pPr>
        <w:ind w:left="567" w:right="-28" w:hanging="567"/>
        <w:jc w:val="both"/>
        <w:outlineLvl w:val="0"/>
        <w:rPr>
          <w:rFonts w:ascii="Cambria" w:hAnsi="Cambria"/>
        </w:rPr>
      </w:pPr>
      <w:r w:rsidRPr="00322FB8">
        <w:rPr>
          <w:rFonts w:ascii="Cambria" w:hAnsi="Cambria"/>
          <w:b/>
        </w:rPr>
        <w:tab/>
        <w:t>Publications, 2014</w:t>
      </w:r>
      <w:r w:rsidR="00DB36C0" w:rsidRPr="00322FB8">
        <w:rPr>
          <w:rFonts w:ascii="Cambria" w:hAnsi="Cambria"/>
          <w:b/>
        </w:rPr>
        <w:t>.</w:t>
      </w:r>
    </w:p>
    <w:p w14:paraId="1E666E57" w14:textId="77777777" w:rsidR="004A576A" w:rsidRPr="00322FB8" w:rsidRDefault="004A576A" w:rsidP="008719D2">
      <w:pPr>
        <w:ind w:right="-28" w:firstLine="567"/>
        <w:jc w:val="both"/>
        <w:rPr>
          <w:rFonts w:ascii="Cambria" w:hAnsi="Cambria"/>
          <w:b/>
          <w:i/>
        </w:rPr>
      </w:pPr>
    </w:p>
    <w:p w14:paraId="5AA3C85C" w14:textId="77777777" w:rsidR="00DB36C0" w:rsidRPr="00322FB8" w:rsidRDefault="001B6482" w:rsidP="008719D2">
      <w:pPr>
        <w:ind w:right="-28" w:firstLine="567"/>
        <w:jc w:val="both"/>
        <w:rPr>
          <w:rFonts w:ascii="Cambria" w:hAnsi="Cambria"/>
        </w:rPr>
      </w:pPr>
      <w:r w:rsidRPr="00322FB8">
        <w:rPr>
          <w:rFonts w:ascii="Cambria" w:hAnsi="Cambria"/>
          <w:b/>
          <w:i/>
        </w:rPr>
        <w:t>48</w:t>
      </w:r>
      <w:r w:rsidR="00050D11" w:rsidRPr="00322FB8">
        <w:rPr>
          <w:rFonts w:ascii="Cambria" w:hAnsi="Cambria"/>
        </w:rPr>
        <w:t xml:space="preserve">. </w:t>
      </w:r>
      <w:r w:rsidR="00DB36C0" w:rsidRPr="00322FB8">
        <w:rPr>
          <w:rFonts w:ascii="Cambria" w:hAnsi="Cambria"/>
        </w:rPr>
        <w:t>Higher Gait Variability is Associated with Decreased Parietal Gray Matter Volume Among Healthy Older Adults. Brain Topogr. 2014 Mar;27(2):293-53.</w:t>
      </w:r>
    </w:p>
    <w:p w14:paraId="584A5992" w14:textId="77777777" w:rsidR="00705C32" w:rsidRPr="00322FB8" w:rsidRDefault="00705C32" w:rsidP="009A339A">
      <w:pPr>
        <w:ind w:right="-28" w:firstLine="567"/>
        <w:jc w:val="both"/>
        <w:rPr>
          <w:rFonts w:ascii="Cambria" w:hAnsi="Cambria"/>
          <w:i/>
          <w:color w:val="000000"/>
        </w:rPr>
      </w:pPr>
      <w:r w:rsidRPr="00322FB8">
        <w:rPr>
          <w:rFonts w:ascii="Cambria" w:hAnsi="Cambria"/>
          <w:i/>
          <w:color w:val="000000"/>
        </w:rPr>
        <w:t>Beauchet O, Annweiler C, Celle S, Bartha R, Barthélémy JC, Roche F.</w:t>
      </w:r>
    </w:p>
    <w:p w14:paraId="375B2250" w14:textId="77777777" w:rsidR="00233DB4" w:rsidRPr="00322FB8" w:rsidRDefault="00233DB4" w:rsidP="00233DB4">
      <w:pPr>
        <w:widowControl w:val="0"/>
        <w:autoSpaceDE w:val="0"/>
        <w:autoSpaceDN w:val="0"/>
        <w:adjustRightInd w:val="0"/>
        <w:ind w:left="567" w:hanging="567"/>
        <w:jc w:val="both"/>
        <w:rPr>
          <w:rFonts w:ascii="Cambria" w:hAnsi="Cambria"/>
          <w:color w:val="000000"/>
          <w:sz w:val="12"/>
        </w:rPr>
      </w:pPr>
    </w:p>
    <w:p w14:paraId="3E401C99" w14:textId="77777777" w:rsidR="00233DB4" w:rsidRPr="00322FB8" w:rsidRDefault="00C7570A" w:rsidP="00C7570A">
      <w:pPr>
        <w:ind w:right="-28" w:firstLine="567"/>
        <w:jc w:val="both"/>
        <w:outlineLvl w:val="0"/>
        <w:rPr>
          <w:rFonts w:ascii="Cambria" w:hAnsi="Cambria"/>
          <w:i/>
          <w:color w:val="000000"/>
        </w:rPr>
      </w:pPr>
      <w:r w:rsidRPr="00322FB8">
        <w:rPr>
          <w:rFonts w:ascii="Cambria" w:hAnsi="Cambria"/>
          <w:i/>
          <w:color w:val="000000"/>
        </w:rPr>
        <w:t>L’instabilité à la marche est associée à une diminution du volume de matière grise du lobe pariétal droit (gyrus angulaire, Brodmann 39).</w:t>
      </w:r>
      <w:r w:rsidR="003444D5" w:rsidRPr="00322FB8">
        <w:rPr>
          <w:rFonts w:ascii="Cambria" w:hAnsi="Cambria"/>
          <w:i/>
          <w:color w:val="000000"/>
        </w:rPr>
        <w:t xml:space="preserve"> C’est la première fois qu’une telle relation a été montrée chez des sujets âgés en bonne santé.</w:t>
      </w:r>
    </w:p>
    <w:p w14:paraId="3C95E2A3" w14:textId="77777777" w:rsidR="00233DB4" w:rsidRPr="00322FB8" w:rsidRDefault="00233DB4" w:rsidP="00233DB4">
      <w:pPr>
        <w:widowControl w:val="0"/>
        <w:autoSpaceDE w:val="0"/>
        <w:autoSpaceDN w:val="0"/>
        <w:adjustRightInd w:val="0"/>
        <w:ind w:left="567" w:hanging="567"/>
        <w:jc w:val="both"/>
        <w:rPr>
          <w:rFonts w:ascii="Cambria" w:hAnsi="Cambria"/>
          <w:b/>
        </w:rPr>
      </w:pPr>
    </w:p>
    <w:p w14:paraId="5D2464E0" w14:textId="77777777" w:rsidR="00DB36C0" w:rsidRPr="00322FB8" w:rsidRDefault="001B6482" w:rsidP="008719D2">
      <w:pPr>
        <w:ind w:right="-28" w:firstLine="567"/>
        <w:jc w:val="both"/>
        <w:rPr>
          <w:rFonts w:ascii="Cambria" w:hAnsi="Cambria"/>
        </w:rPr>
      </w:pPr>
      <w:r w:rsidRPr="00322FB8">
        <w:rPr>
          <w:rFonts w:ascii="Cambria" w:hAnsi="Cambria"/>
          <w:b/>
          <w:i/>
        </w:rPr>
        <w:t>49</w:t>
      </w:r>
      <w:r w:rsidR="00050D11" w:rsidRPr="00322FB8">
        <w:rPr>
          <w:rFonts w:ascii="Cambria" w:hAnsi="Cambria"/>
        </w:rPr>
        <w:t xml:space="preserve">. </w:t>
      </w:r>
      <w:r w:rsidR="00DB36C0" w:rsidRPr="00322FB8">
        <w:rPr>
          <w:rFonts w:ascii="Cambria" w:hAnsi="Cambria"/>
        </w:rPr>
        <w:t>Sleep perception in non-insomniac healthy elderly: a three-year longitudinal study. Rejuvenation Res. 2014 Feb;17(1):11-8.</w:t>
      </w:r>
    </w:p>
    <w:p w14:paraId="583EC129" w14:textId="77777777" w:rsidR="00705C32" w:rsidRPr="00322FB8" w:rsidRDefault="00705C32" w:rsidP="009A339A">
      <w:pPr>
        <w:ind w:right="-28" w:firstLine="567"/>
        <w:jc w:val="both"/>
        <w:rPr>
          <w:rFonts w:ascii="Cambria" w:hAnsi="Cambria"/>
          <w:i/>
          <w:color w:val="000000"/>
        </w:rPr>
      </w:pPr>
      <w:r w:rsidRPr="00322FB8">
        <w:rPr>
          <w:rFonts w:ascii="Cambria" w:hAnsi="Cambria"/>
          <w:i/>
          <w:color w:val="000000"/>
        </w:rPr>
        <w:t>Saint Martin M, Sforza E, Barthelemy J, Thomas-Anterion C, Roche F.</w:t>
      </w:r>
    </w:p>
    <w:p w14:paraId="7A852F49" w14:textId="77777777" w:rsidR="00233DB4" w:rsidRPr="00322FB8" w:rsidRDefault="00233DB4" w:rsidP="00233DB4">
      <w:pPr>
        <w:widowControl w:val="0"/>
        <w:autoSpaceDE w:val="0"/>
        <w:autoSpaceDN w:val="0"/>
        <w:adjustRightInd w:val="0"/>
        <w:ind w:left="567" w:hanging="567"/>
        <w:jc w:val="both"/>
        <w:rPr>
          <w:rFonts w:ascii="Cambria" w:hAnsi="Cambria"/>
          <w:color w:val="000000"/>
          <w:sz w:val="12"/>
        </w:rPr>
      </w:pPr>
    </w:p>
    <w:p w14:paraId="62740B37" w14:textId="77777777" w:rsidR="00233DB4" w:rsidRPr="00322FB8" w:rsidRDefault="00B136E4" w:rsidP="00233DB4">
      <w:pPr>
        <w:ind w:right="-28" w:firstLine="567"/>
        <w:jc w:val="both"/>
        <w:outlineLvl w:val="0"/>
        <w:rPr>
          <w:rFonts w:ascii="Cambria" w:hAnsi="Cambria"/>
          <w:i/>
          <w:color w:val="000000"/>
        </w:rPr>
      </w:pPr>
      <w:r w:rsidRPr="00322FB8">
        <w:rPr>
          <w:rFonts w:ascii="Cambria" w:hAnsi="Cambria"/>
          <w:i/>
          <w:color w:val="000000"/>
        </w:rPr>
        <w:t xml:space="preserve">Les sujets âgés se plaignent plus souvent de la qualité de leur sommeil que les sujets plus jeunes. Dans la cohorte PROOF, les sujets ne se plaignent pas très souvent de troubles du sommeil selon leurs réponses à des questionnaires d’anxiété, de dépression et de </w:t>
      </w:r>
      <w:r w:rsidR="00EF3C70" w:rsidRPr="00322FB8">
        <w:rPr>
          <w:rFonts w:ascii="Cambria" w:hAnsi="Cambria"/>
          <w:i/>
          <w:color w:val="000000"/>
        </w:rPr>
        <w:t>qualité</w:t>
      </w:r>
      <w:r w:rsidRPr="00322FB8">
        <w:rPr>
          <w:rFonts w:ascii="Cambria" w:hAnsi="Cambria"/>
          <w:i/>
          <w:color w:val="000000"/>
        </w:rPr>
        <w:t xml:space="preserve"> du sommeil (Pittsburg). Les sujets étaient alors classifiés en court, normal ou long dormeurs. </w:t>
      </w:r>
      <w:r w:rsidR="00EF3C70">
        <w:rPr>
          <w:rFonts w:ascii="Cambria" w:hAnsi="Cambria"/>
          <w:i/>
          <w:color w:val="000000"/>
        </w:rPr>
        <w:t>A</w:t>
      </w:r>
      <w:r w:rsidRPr="00322FB8">
        <w:rPr>
          <w:rFonts w:ascii="Cambria" w:hAnsi="Cambria"/>
          <w:i/>
          <w:color w:val="000000"/>
        </w:rPr>
        <w:t xml:space="preserve">u </w:t>
      </w:r>
      <w:r w:rsidRPr="00322FB8">
        <w:rPr>
          <w:rFonts w:ascii="Cambria" w:hAnsi="Cambria"/>
          <w:i/>
          <w:color w:val="000000"/>
        </w:rPr>
        <w:lastRenderedPageBreak/>
        <w:t>cours des trois années de suivi</w:t>
      </w:r>
      <w:r w:rsidR="00F256F0" w:rsidRPr="00322FB8">
        <w:rPr>
          <w:rFonts w:ascii="Cambria" w:hAnsi="Cambria"/>
          <w:i/>
          <w:color w:val="000000"/>
        </w:rPr>
        <w:t>, la majorité des sujets</w:t>
      </w:r>
      <w:r w:rsidRPr="00322FB8">
        <w:rPr>
          <w:rFonts w:ascii="Cambria" w:hAnsi="Cambria"/>
          <w:i/>
          <w:color w:val="000000"/>
        </w:rPr>
        <w:t xml:space="preserve"> ne montraient pas d’augmentation importante </w:t>
      </w:r>
      <w:r w:rsidR="00EF3C70">
        <w:rPr>
          <w:rFonts w:ascii="Cambria" w:hAnsi="Cambria"/>
          <w:i/>
          <w:color w:val="000000"/>
        </w:rPr>
        <w:t xml:space="preserve">des temps de sommeil </w:t>
      </w:r>
      <w:r w:rsidR="00F256F0" w:rsidRPr="00322FB8">
        <w:rPr>
          <w:rFonts w:ascii="Cambria" w:hAnsi="Cambria"/>
          <w:i/>
          <w:color w:val="000000"/>
        </w:rPr>
        <w:t>avec seulement un discrète augmentation des mauvais dormeurs et des prises d’hypnotiques. Ainsi, il n’y a pas d’augmentation significative de la qualité et de la durée du sommeil des sujets âgés, ce qui fait penser que les troubles du sommeil sont plus dépendants de l’environnement, des gênes physiques et de l’état de santé que des changements liés à l’âge.</w:t>
      </w:r>
    </w:p>
    <w:p w14:paraId="18DF1506" w14:textId="77777777" w:rsidR="00233DB4" w:rsidRPr="00322FB8" w:rsidRDefault="00233DB4" w:rsidP="00233DB4">
      <w:pPr>
        <w:widowControl w:val="0"/>
        <w:autoSpaceDE w:val="0"/>
        <w:autoSpaceDN w:val="0"/>
        <w:adjustRightInd w:val="0"/>
        <w:ind w:left="567" w:hanging="567"/>
        <w:jc w:val="both"/>
        <w:rPr>
          <w:rFonts w:ascii="Cambria" w:hAnsi="Cambria"/>
          <w:b/>
        </w:rPr>
      </w:pPr>
    </w:p>
    <w:p w14:paraId="41364B11" w14:textId="77777777" w:rsidR="00DB36C0" w:rsidRPr="00322FB8" w:rsidRDefault="001B6482" w:rsidP="008719D2">
      <w:pPr>
        <w:ind w:right="-28" w:firstLine="567"/>
        <w:jc w:val="both"/>
        <w:rPr>
          <w:rFonts w:ascii="Cambria" w:hAnsi="Cambria"/>
        </w:rPr>
      </w:pPr>
      <w:r w:rsidRPr="00322FB8">
        <w:rPr>
          <w:rFonts w:ascii="Cambria" w:hAnsi="Cambria"/>
          <w:b/>
          <w:i/>
        </w:rPr>
        <w:t>50</w:t>
      </w:r>
      <w:r w:rsidR="00050D11" w:rsidRPr="00322FB8">
        <w:rPr>
          <w:rFonts w:ascii="Cambria" w:hAnsi="Cambria"/>
        </w:rPr>
        <w:t xml:space="preserve">. </w:t>
      </w:r>
      <w:r w:rsidR="00DB36C0" w:rsidRPr="00322FB8">
        <w:rPr>
          <w:rFonts w:ascii="Cambria" w:hAnsi="Cambria"/>
        </w:rPr>
        <w:t>Cardiac Sympathetic Modulation in Response to Apneas/Hypopneas through Heart Rate Variability Analysis. PLoS One. 2014 22;9:e86434.</w:t>
      </w:r>
    </w:p>
    <w:p w14:paraId="5AEA9461" w14:textId="77777777" w:rsidR="00705C32" w:rsidRPr="00322FB8" w:rsidRDefault="00705C32" w:rsidP="009A339A">
      <w:pPr>
        <w:ind w:right="-28" w:firstLine="567"/>
        <w:jc w:val="both"/>
        <w:rPr>
          <w:rFonts w:ascii="Cambria" w:hAnsi="Cambria"/>
          <w:i/>
          <w:color w:val="000000"/>
        </w:rPr>
      </w:pPr>
      <w:r w:rsidRPr="00322FB8">
        <w:rPr>
          <w:rFonts w:ascii="Cambria" w:hAnsi="Cambria"/>
          <w:i/>
          <w:color w:val="000000"/>
        </w:rPr>
        <w:t>Chouchou F, Pichot V, Barthélémy JC, Bastuji H, Roche F.</w:t>
      </w:r>
    </w:p>
    <w:p w14:paraId="744B38D5" w14:textId="77777777" w:rsidR="00233DB4" w:rsidRPr="00322FB8" w:rsidRDefault="00233DB4" w:rsidP="00233DB4">
      <w:pPr>
        <w:widowControl w:val="0"/>
        <w:autoSpaceDE w:val="0"/>
        <w:autoSpaceDN w:val="0"/>
        <w:adjustRightInd w:val="0"/>
        <w:ind w:left="567" w:hanging="567"/>
        <w:jc w:val="both"/>
        <w:rPr>
          <w:rFonts w:ascii="Cambria" w:hAnsi="Cambria"/>
          <w:color w:val="000000"/>
          <w:sz w:val="12"/>
        </w:rPr>
      </w:pPr>
    </w:p>
    <w:p w14:paraId="04D03D4B" w14:textId="77777777" w:rsidR="00D2004F" w:rsidRPr="00322FB8" w:rsidRDefault="00D2004F" w:rsidP="00FC07FA">
      <w:pPr>
        <w:ind w:right="-28" w:firstLine="567"/>
        <w:jc w:val="both"/>
        <w:outlineLvl w:val="0"/>
        <w:rPr>
          <w:rFonts w:ascii="Cambria" w:hAnsi="Cambria"/>
          <w:i/>
          <w:color w:val="000000"/>
        </w:rPr>
      </w:pPr>
      <w:r w:rsidRPr="00322FB8">
        <w:rPr>
          <w:rFonts w:ascii="Cambria" w:hAnsi="Cambria"/>
          <w:i/>
          <w:color w:val="000000"/>
        </w:rPr>
        <w:t>La dysfonction du système nerveux autonome, et particulièrement l’augmentation excessive de l’activité sympathique, contribuent aux conséquences des pathologie</w:t>
      </w:r>
      <w:r w:rsidR="00115EEC">
        <w:rPr>
          <w:rFonts w:ascii="Cambria" w:hAnsi="Cambria"/>
          <w:i/>
          <w:color w:val="000000"/>
        </w:rPr>
        <w:t>s obstructives du sommeil. Cet</w:t>
      </w:r>
      <w:r w:rsidRPr="00322FB8">
        <w:rPr>
          <w:rFonts w:ascii="Cambria" w:hAnsi="Cambria"/>
          <w:i/>
          <w:color w:val="000000"/>
        </w:rPr>
        <w:t xml:space="preserve"> excès d’activité sympathique continue pendant la journée. Les analyses statistiques montrent que </w:t>
      </w:r>
      <w:r w:rsidR="00F84D01" w:rsidRPr="00322FB8">
        <w:rPr>
          <w:rFonts w:ascii="Cambria" w:hAnsi="Cambria"/>
          <w:i/>
          <w:color w:val="000000"/>
        </w:rPr>
        <w:t xml:space="preserve">les éveils corticaux liés aux apnées, déterminent une fragmentation du sommeil, non ressentie par le patient, mais qui entraine </w:t>
      </w:r>
      <w:r w:rsidR="00FC07FA">
        <w:rPr>
          <w:rFonts w:ascii="Cambria" w:hAnsi="Cambria"/>
          <w:i/>
          <w:color w:val="000000"/>
        </w:rPr>
        <w:t>à une</w:t>
      </w:r>
      <w:r w:rsidR="00F84D01" w:rsidRPr="00322FB8">
        <w:rPr>
          <w:rFonts w:ascii="Cambria" w:hAnsi="Cambria"/>
          <w:i/>
          <w:color w:val="000000"/>
        </w:rPr>
        <w:t xml:space="preserve"> hyperactivité sympathique. Cette hyperactivité sympathique pourrait </w:t>
      </w:r>
      <w:r w:rsidR="0071360C" w:rsidRPr="00322FB8">
        <w:rPr>
          <w:rFonts w:ascii="Cambria" w:hAnsi="Cambria"/>
          <w:i/>
          <w:color w:val="000000"/>
        </w:rPr>
        <w:t>ainsi</w:t>
      </w:r>
      <w:r w:rsidR="00F84D01" w:rsidRPr="00322FB8">
        <w:rPr>
          <w:rFonts w:ascii="Cambria" w:hAnsi="Cambria"/>
          <w:i/>
          <w:color w:val="000000"/>
        </w:rPr>
        <w:t xml:space="preserve"> jouer un rôle important dans un vieillissement accéléré.</w:t>
      </w:r>
    </w:p>
    <w:p w14:paraId="43CC07BD" w14:textId="77777777" w:rsidR="00233DB4" w:rsidRPr="00322FB8" w:rsidRDefault="00233DB4" w:rsidP="00F84D01">
      <w:pPr>
        <w:widowControl w:val="0"/>
        <w:autoSpaceDE w:val="0"/>
        <w:autoSpaceDN w:val="0"/>
        <w:adjustRightInd w:val="0"/>
        <w:jc w:val="both"/>
        <w:rPr>
          <w:rFonts w:ascii="Cambria" w:hAnsi="Cambria"/>
          <w:b/>
        </w:rPr>
      </w:pPr>
    </w:p>
    <w:p w14:paraId="0551BEEC" w14:textId="77777777" w:rsidR="00DB36C0" w:rsidRPr="00322FB8" w:rsidRDefault="001B6482" w:rsidP="008719D2">
      <w:pPr>
        <w:ind w:right="-28" w:firstLine="567"/>
        <w:jc w:val="both"/>
        <w:rPr>
          <w:rFonts w:ascii="Cambria" w:hAnsi="Cambria"/>
        </w:rPr>
      </w:pPr>
      <w:r w:rsidRPr="00322FB8">
        <w:rPr>
          <w:rFonts w:ascii="Cambria" w:hAnsi="Cambria"/>
          <w:b/>
          <w:i/>
        </w:rPr>
        <w:t>51</w:t>
      </w:r>
      <w:r w:rsidR="00050D11" w:rsidRPr="00322FB8">
        <w:rPr>
          <w:rFonts w:ascii="Cambria" w:hAnsi="Cambria"/>
        </w:rPr>
        <w:t xml:space="preserve">. </w:t>
      </w:r>
      <w:r w:rsidR="00DB36C0" w:rsidRPr="00322FB8">
        <w:rPr>
          <w:rFonts w:ascii="Cambria" w:hAnsi="Cambria"/>
        </w:rPr>
        <w:t>Metabolic Syndrome is Associated with Poor Memory and Executive Performance in Elderly Community Residents: The PROOF Study. Am J Geriatr Psychiatry. 2014 Jan 25. pii: S1064-7481(14).</w:t>
      </w:r>
    </w:p>
    <w:p w14:paraId="2C160E5F" w14:textId="77777777" w:rsidR="00705C32" w:rsidRPr="00322FB8" w:rsidRDefault="00705C32" w:rsidP="009A339A">
      <w:pPr>
        <w:ind w:right="-28" w:firstLine="567"/>
        <w:jc w:val="both"/>
        <w:rPr>
          <w:rFonts w:ascii="Cambria" w:hAnsi="Cambria"/>
          <w:i/>
          <w:color w:val="000000"/>
        </w:rPr>
      </w:pPr>
      <w:r w:rsidRPr="00322FB8">
        <w:rPr>
          <w:rFonts w:ascii="Cambria" w:hAnsi="Cambria"/>
          <w:i/>
          <w:color w:val="000000"/>
        </w:rPr>
        <w:t>Rouch I, Trombert B, Kossowsky MP, Laurent B, Celle S, Ntougou Assoumou G, Roche F, Barthelemy JC.</w:t>
      </w:r>
    </w:p>
    <w:p w14:paraId="6532138C" w14:textId="77777777" w:rsidR="00233DB4" w:rsidRPr="00322FB8" w:rsidRDefault="00233DB4" w:rsidP="00233DB4">
      <w:pPr>
        <w:widowControl w:val="0"/>
        <w:autoSpaceDE w:val="0"/>
        <w:autoSpaceDN w:val="0"/>
        <w:adjustRightInd w:val="0"/>
        <w:ind w:left="567" w:hanging="567"/>
        <w:jc w:val="both"/>
        <w:rPr>
          <w:rFonts w:ascii="Cambria" w:hAnsi="Cambria"/>
          <w:color w:val="000000"/>
          <w:sz w:val="12"/>
        </w:rPr>
      </w:pPr>
    </w:p>
    <w:p w14:paraId="4D24D52C" w14:textId="77777777" w:rsidR="00233DB4" w:rsidRPr="00322FB8" w:rsidRDefault="005C709E" w:rsidP="00233DB4">
      <w:pPr>
        <w:ind w:right="-28" w:firstLine="567"/>
        <w:jc w:val="both"/>
        <w:outlineLvl w:val="0"/>
        <w:rPr>
          <w:rFonts w:ascii="Cambria" w:hAnsi="Cambria"/>
          <w:i/>
          <w:color w:val="000000"/>
        </w:rPr>
      </w:pPr>
      <w:r w:rsidRPr="00322FB8">
        <w:rPr>
          <w:rFonts w:ascii="Cambria" w:hAnsi="Cambria"/>
          <w:i/>
          <w:color w:val="000000"/>
        </w:rPr>
        <w:t xml:space="preserve">C’est une étude </w:t>
      </w:r>
      <w:r w:rsidR="0071360C" w:rsidRPr="00322FB8">
        <w:rPr>
          <w:rFonts w:ascii="Cambria" w:hAnsi="Cambria"/>
          <w:i/>
          <w:color w:val="000000"/>
        </w:rPr>
        <w:t>originale</w:t>
      </w:r>
      <w:r w:rsidRPr="00322FB8">
        <w:rPr>
          <w:rFonts w:ascii="Cambria" w:hAnsi="Cambria"/>
          <w:i/>
          <w:color w:val="000000"/>
        </w:rPr>
        <w:t xml:space="preserve"> qui analyse la relation entre le syndrome métabolique (association de cinq facteurs de risque : hypertension artérielle, </w:t>
      </w:r>
      <w:r w:rsidR="0071360C" w:rsidRPr="00322FB8">
        <w:rPr>
          <w:rFonts w:ascii="Cambria" w:hAnsi="Cambria"/>
          <w:i/>
          <w:color w:val="000000"/>
        </w:rPr>
        <w:t>cholestérol</w:t>
      </w:r>
      <w:r w:rsidRPr="00322FB8">
        <w:rPr>
          <w:rFonts w:ascii="Cambria" w:hAnsi="Cambria"/>
          <w:i/>
          <w:color w:val="000000"/>
        </w:rPr>
        <w:t xml:space="preserve"> élevé, triglycérides élevées, </w:t>
      </w:r>
      <w:r w:rsidR="0071360C" w:rsidRPr="00322FB8">
        <w:rPr>
          <w:rFonts w:ascii="Cambria" w:hAnsi="Cambria"/>
          <w:i/>
          <w:color w:val="000000"/>
        </w:rPr>
        <w:t>hyperglycémie</w:t>
      </w:r>
      <w:r w:rsidRPr="00322FB8">
        <w:rPr>
          <w:rFonts w:ascii="Cambria" w:hAnsi="Cambria"/>
          <w:i/>
          <w:color w:val="000000"/>
        </w:rPr>
        <w:t xml:space="preserve">, excès de pois) et de possibles atteintes cognitives dans une cohorte par ailleurs en bonne santé, la cohorte PROOF. Cette association existe bien, et la présence du syndrome métabolique multiplie par deux la probabilité d’affaiblissement de la mémoire et des fonctions </w:t>
      </w:r>
      <w:r w:rsidR="0071360C" w:rsidRPr="00322FB8">
        <w:rPr>
          <w:rFonts w:ascii="Cambria" w:hAnsi="Cambria"/>
          <w:i/>
          <w:color w:val="000000"/>
        </w:rPr>
        <w:t>exécutives</w:t>
      </w:r>
      <w:r w:rsidRPr="00322FB8">
        <w:rPr>
          <w:rFonts w:ascii="Cambria" w:hAnsi="Cambria"/>
          <w:i/>
          <w:color w:val="000000"/>
        </w:rPr>
        <w:t>. Ceci souligne l’intérêt majeur de</w:t>
      </w:r>
      <w:r w:rsidR="00347A4F" w:rsidRPr="00322FB8">
        <w:rPr>
          <w:rFonts w:ascii="Cambria" w:hAnsi="Cambria"/>
          <w:i/>
          <w:color w:val="000000"/>
        </w:rPr>
        <w:t xml:space="preserve"> détecter et traiter le syndrome métabolique pour prévenir un vieillissement cognitif accéléré et la survenue d’une démence.</w:t>
      </w:r>
    </w:p>
    <w:p w14:paraId="1912E7BB" w14:textId="77777777" w:rsidR="005C709E" w:rsidRPr="00322FB8" w:rsidRDefault="005C709E" w:rsidP="00233DB4">
      <w:pPr>
        <w:ind w:right="-28" w:firstLine="567"/>
        <w:jc w:val="both"/>
        <w:outlineLvl w:val="0"/>
        <w:rPr>
          <w:rFonts w:ascii="Cambria" w:hAnsi="Cambria"/>
          <w:i/>
          <w:color w:val="000000"/>
        </w:rPr>
      </w:pPr>
    </w:p>
    <w:p w14:paraId="0550B63F" w14:textId="77777777" w:rsidR="00DB36C0" w:rsidRPr="00322FB8" w:rsidRDefault="001B6482" w:rsidP="008719D2">
      <w:pPr>
        <w:ind w:right="-28" w:firstLine="567"/>
        <w:jc w:val="both"/>
        <w:rPr>
          <w:rFonts w:ascii="Cambria" w:hAnsi="Cambria"/>
        </w:rPr>
      </w:pPr>
      <w:r w:rsidRPr="00322FB8">
        <w:rPr>
          <w:rFonts w:ascii="Cambria" w:hAnsi="Cambria"/>
          <w:b/>
          <w:i/>
        </w:rPr>
        <w:t>52</w:t>
      </w:r>
      <w:r w:rsidR="005925F1" w:rsidRPr="00322FB8">
        <w:rPr>
          <w:rFonts w:ascii="Cambria" w:hAnsi="Cambria"/>
        </w:rPr>
        <w:t xml:space="preserve">. </w:t>
      </w:r>
      <w:r w:rsidR="00DB36C0" w:rsidRPr="00322FB8">
        <w:rPr>
          <w:rFonts w:ascii="Cambria" w:hAnsi="Cambria"/>
        </w:rPr>
        <w:t>Leukoaraiosis and ambulatory blood pressure load in a healthy elderly cohort study: The PROOF study. Int J Cardiol. 2014 Mar 1;172(1):59-63.</w:t>
      </w:r>
    </w:p>
    <w:p w14:paraId="046C430A" w14:textId="77777777" w:rsidR="00705C32" w:rsidRPr="00322FB8" w:rsidRDefault="00705C32" w:rsidP="009A339A">
      <w:pPr>
        <w:ind w:right="-28" w:firstLine="567"/>
        <w:jc w:val="both"/>
        <w:rPr>
          <w:rFonts w:ascii="Cambria" w:hAnsi="Cambria"/>
          <w:i/>
          <w:color w:val="000000"/>
        </w:rPr>
      </w:pPr>
      <w:r w:rsidRPr="00322FB8">
        <w:rPr>
          <w:rFonts w:ascii="Cambria" w:hAnsi="Cambria"/>
          <w:i/>
          <w:color w:val="000000"/>
        </w:rPr>
        <w:t>Avet J, Pichot V, Barthélémy JC, Laurent B, Garcin A, Roche F, Celle S.</w:t>
      </w:r>
    </w:p>
    <w:p w14:paraId="48549A4B" w14:textId="77777777" w:rsidR="00233DB4" w:rsidRPr="00322FB8" w:rsidRDefault="00233DB4" w:rsidP="00233DB4">
      <w:pPr>
        <w:widowControl w:val="0"/>
        <w:autoSpaceDE w:val="0"/>
        <w:autoSpaceDN w:val="0"/>
        <w:adjustRightInd w:val="0"/>
        <w:ind w:left="567" w:hanging="567"/>
        <w:jc w:val="both"/>
        <w:rPr>
          <w:rFonts w:ascii="Cambria" w:hAnsi="Cambria"/>
          <w:color w:val="000000"/>
          <w:sz w:val="12"/>
        </w:rPr>
      </w:pPr>
    </w:p>
    <w:p w14:paraId="70B009E8" w14:textId="77777777" w:rsidR="00233DB4" w:rsidRPr="00322FB8" w:rsidRDefault="001B06BE" w:rsidP="00233DB4">
      <w:pPr>
        <w:ind w:right="-28" w:firstLine="567"/>
        <w:jc w:val="both"/>
        <w:outlineLvl w:val="0"/>
        <w:rPr>
          <w:rFonts w:ascii="Cambria" w:hAnsi="Cambria"/>
          <w:i/>
          <w:color w:val="000000"/>
        </w:rPr>
      </w:pPr>
      <w:r w:rsidRPr="00322FB8">
        <w:rPr>
          <w:rFonts w:ascii="Cambria" w:hAnsi="Cambria"/>
          <w:i/>
          <w:color w:val="000000"/>
        </w:rPr>
        <w:t>Une signature de v</w:t>
      </w:r>
      <w:r w:rsidR="003B5FC9" w:rsidRPr="00322FB8">
        <w:rPr>
          <w:rFonts w:ascii="Cambria" w:hAnsi="Cambria"/>
          <w:i/>
          <w:color w:val="000000"/>
        </w:rPr>
        <w:t xml:space="preserve">ieillissement du cerveau </w:t>
      </w:r>
      <w:r w:rsidRPr="00322FB8">
        <w:rPr>
          <w:rFonts w:ascii="Cambria" w:hAnsi="Cambria"/>
          <w:i/>
          <w:color w:val="000000"/>
        </w:rPr>
        <w:t xml:space="preserve">est l’apparition de « cicatrices » à l’IRM cérébrale. </w:t>
      </w:r>
      <w:r w:rsidR="00746646" w:rsidRPr="00322FB8">
        <w:rPr>
          <w:rFonts w:ascii="Cambria" w:hAnsi="Cambria"/>
          <w:i/>
          <w:color w:val="000000"/>
        </w:rPr>
        <w:t xml:space="preserve">Elles concernent essentiellement le </w:t>
      </w:r>
      <w:r w:rsidR="0071360C" w:rsidRPr="00322FB8">
        <w:rPr>
          <w:rFonts w:ascii="Cambria" w:hAnsi="Cambria"/>
          <w:i/>
          <w:color w:val="000000"/>
        </w:rPr>
        <w:t>câblage</w:t>
      </w:r>
      <w:r w:rsidR="00746646" w:rsidRPr="00322FB8">
        <w:rPr>
          <w:rFonts w:ascii="Cambria" w:hAnsi="Cambria"/>
          <w:i/>
          <w:color w:val="000000"/>
        </w:rPr>
        <w:t xml:space="preserve"> des neurones représenté par la matière dote « substance blanche ». </w:t>
      </w:r>
      <w:r w:rsidRPr="00322FB8">
        <w:rPr>
          <w:rFonts w:ascii="Cambria" w:hAnsi="Cambria"/>
          <w:i/>
          <w:color w:val="000000"/>
        </w:rPr>
        <w:t>Ces atteintes soulignent des pertes de neurones suffisamment importantes pour être vues</w:t>
      </w:r>
      <w:r w:rsidR="00746646" w:rsidRPr="00322FB8">
        <w:rPr>
          <w:rFonts w:ascii="Cambria" w:hAnsi="Cambria"/>
          <w:i/>
          <w:color w:val="000000"/>
        </w:rPr>
        <w:t xml:space="preserve"> en radiologie IRM</w:t>
      </w:r>
      <w:r w:rsidRPr="00322FB8">
        <w:rPr>
          <w:rFonts w:ascii="Cambria" w:hAnsi="Cambria"/>
          <w:i/>
          <w:color w:val="000000"/>
        </w:rPr>
        <w:t xml:space="preserve">. Les pertes peuvent être plus ou moins </w:t>
      </w:r>
      <w:r w:rsidR="00746646" w:rsidRPr="00322FB8">
        <w:rPr>
          <w:rFonts w:ascii="Cambria" w:hAnsi="Cambria"/>
          <w:i/>
          <w:color w:val="000000"/>
        </w:rPr>
        <w:t>étendues</w:t>
      </w:r>
      <w:r w:rsidRPr="00322FB8">
        <w:rPr>
          <w:rFonts w:ascii="Cambria" w:hAnsi="Cambria"/>
          <w:i/>
          <w:color w:val="000000"/>
        </w:rPr>
        <w:t>, localisées</w:t>
      </w:r>
      <w:r w:rsidR="00746646" w:rsidRPr="00322FB8">
        <w:rPr>
          <w:rFonts w:ascii="Cambria" w:hAnsi="Cambria"/>
          <w:i/>
          <w:color w:val="000000"/>
        </w:rPr>
        <w:t>,</w:t>
      </w:r>
      <w:r w:rsidRPr="00322FB8">
        <w:rPr>
          <w:rFonts w:ascii="Cambria" w:hAnsi="Cambria"/>
          <w:i/>
          <w:color w:val="000000"/>
        </w:rPr>
        <w:t xml:space="preserve"> ou </w:t>
      </w:r>
      <w:r w:rsidR="00746646" w:rsidRPr="00322FB8">
        <w:rPr>
          <w:rFonts w:ascii="Cambria" w:hAnsi="Cambria"/>
          <w:i/>
          <w:color w:val="000000"/>
        </w:rPr>
        <w:t xml:space="preserve">même </w:t>
      </w:r>
      <w:r w:rsidRPr="00322FB8">
        <w:rPr>
          <w:rFonts w:ascii="Cambria" w:hAnsi="Cambria"/>
          <w:i/>
          <w:color w:val="000000"/>
        </w:rPr>
        <w:t>diffuses lorsqu’elles sont très nombreuses.</w:t>
      </w:r>
      <w:r w:rsidR="00746646" w:rsidRPr="00322FB8">
        <w:rPr>
          <w:rFonts w:ascii="Cambria" w:hAnsi="Cambria"/>
          <w:i/>
          <w:color w:val="000000"/>
        </w:rPr>
        <w:t xml:space="preserve"> Dans la cohorte PROOF, l’hypertension artérielle est un facteur majeur de ces atteintes cicatricielles du cerveau, indépendamment des autres facteurs de risque cardiovasculaires. Une analyse statistique spécialisée montre que le seuil d’apparition de ces cicatrices est de 123 mm Hg, donc en dessous des seuils habituellement conseillés pour introduire un traitement antihypertenseur.</w:t>
      </w:r>
    </w:p>
    <w:p w14:paraId="2C79013E" w14:textId="77777777" w:rsidR="00746646" w:rsidRPr="00322FB8" w:rsidRDefault="00746646" w:rsidP="00233DB4">
      <w:pPr>
        <w:ind w:right="-28" w:firstLine="567"/>
        <w:jc w:val="both"/>
        <w:outlineLvl w:val="0"/>
        <w:rPr>
          <w:rFonts w:ascii="Cambria" w:hAnsi="Cambria"/>
          <w:i/>
          <w:color w:val="000000"/>
        </w:rPr>
      </w:pPr>
      <w:r w:rsidRPr="00322FB8">
        <w:rPr>
          <w:rFonts w:ascii="Cambria" w:hAnsi="Cambria"/>
          <w:i/>
          <w:color w:val="000000"/>
        </w:rPr>
        <w:tab/>
        <w:t>Ainsi, dans une population de seniors en bonne santé, une mesure</w:t>
      </w:r>
      <w:r w:rsidR="00446DB8" w:rsidRPr="00322FB8">
        <w:rPr>
          <w:rFonts w:ascii="Cambria" w:hAnsi="Cambria"/>
          <w:i/>
          <w:color w:val="000000"/>
        </w:rPr>
        <w:t xml:space="preserve"> de la pression artérielle ambul</w:t>
      </w:r>
      <w:r w:rsidRPr="00322FB8">
        <w:rPr>
          <w:rFonts w:ascii="Cambria" w:hAnsi="Cambria"/>
          <w:i/>
          <w:color w:val="000000"/>
        </w:rPr>
        <w:t xml:space="preserve">atoire de vingt-quatre heures </w:t>
      </w:r>
      <w:r w:rsidR="0085522C" w:rsidRPr="00322FB8">
        <w:rPr>
          <w:rFonts w:ascii="Cambria" w:hAnsi="Cambria"/>
          <w:i/>
          <w:color w:val="000000"/>
        </w:rPr>
        <w:t xml:space="preserve">illustre le risque de survenue d’atteintes cicatricielles cérébrales. </w:t>
      </w:r>
    </w:p>
    <w:p w14:paraId="39317A05" w14:textId="77777777" w:rsidR="00233DB4" w:rsidRPr="00322FB8" w:rsidRDefault="00233DB4" w:rsidP="00233DB4">
      <w:pPr>
        <w:widowControl w:val="0"/>
        <w:autoSpaceDE w:val="0"/>
        <w:autoSpaceDN w:val="0"/>
        <w:adjustRightInd w:val="0"/>
        <w:ind w:left="567" w:hanging="567"/>
        <w:jc w:val="both"/>
        <w:rPr>
          <w:rFonts w:ascii="Cambria" w:hAnsi="Cambria"/>
          <w:b/>
        </w:rPr>
      </w:pPr>
    </w:p>
    <w:p w14:paraId="3A22EB22" w14:textId="77777777" w:rsidR="00DB36C0" w:rsidRPr="00322FB8" w:rsidRDefault="001B6482" w:rsidP="008719D2">
      <w:pPr>
        <w:ind w:right="-28" w:firstLine="567"/>
        <w:jc w:val="both"/>
        <w:rPr>
          <w:rFonts w:ascii="Cambria" w:hAnsi="Cambria"/>
        </w:rPr>
      </w:pPr>
      <w:r w:rsidRPr="00322FB8">
        <w:rPr>
          <w:rFonts w:ascii="Cambria" w:hAnsi="Cambria"/>
          <w:b/>
          <w:i/>
        </w:rPr>
        <w:lastRenderedPageBreak/>
        <w:t>53</w:t>
      </w:r>
      <w:r w:rsidR="00050D11" w:rsidRPr="00322FB8">
        <w:rPr>
          <w:rFonts w:ascii="Cambria" w:hAnsi="Cambria"/>
        </w:rPr>
        <w:t xml:space="preserve">. </w:t>
      </w:r>
      <w:r w:rsidR="00DB36C0" w:rsidRPr="00322FB8">
        <w:rPr>
          <w:rFonts w:ascii="Cambria" w:hAnsi="Cambria"/>
        </w:rPr>
        <w:t>Sleep-related breathing disorders and gait variability: a cross-sectional preliminary study. BMC Pulm Med. 2014 Aug 23;14:140.</w:t>
      </w:r>
    </w:p>
    <w:p w14:paraId="68A33E9B" w14:textId="77777777" w:rsidR="00705C32" w:rsidRPr="00322FB8" w:rsidRDefault="00705C32" w:rsidP="009A339A">
      <w:pPr>
        <w:ind w:right="-28" w:firstLine="567"/>
        <w:jc w:val="both"/>
        <w:rPr>
          <w:rFonts w:ascii="Cambria" w:hAnsi="Cambria"/>
          <w:i/>
          <w:color w:val="000000"/>
        </w:rPr>
      </w:pPr>
      <w:r w:rsidRPr="00322FB8">
        <w:rPr>
          <w:rFonts w:ascii="Cambria" w:hAnsi="Cambria"/>
          <w:i/>
          <w:color w:val="000000"/>
        </w:rPr>
        <w:t>Celle S, Annweiler C, Camicioli R, Barthélémy JC, Roche F, Beauchet O.</w:t>
      </w:r>
    </w:p>
    <w:p w14:paraId="59A5B68B" w14:textId="77777777" w:rsidR="00233DB4" w:rsidRPr="00322FB8" w:rsidRDefault="00233DB4" w:rsidP="00233DB4">
      <w:pPr>
        <w:widowControl w:val="0"/>
        <w:autoSpaceDE w:val="0"/>
        <w:autoSpaceDN w:val="0"/>
        <w:adjustRightInd w:val="0"/>
        <w:ind w:left="567" w:hanging="567"/>
        <w:jc w:val="both"/>
        <w:rPr>
          <w:rFonts w:ascii="Cambria" w:hAnsi="Cambria"/>
          <w:color w:val="000000"/>
          <w:sz w:val="12"/>
        </w:rPr>
      </w:pPr>
    </w:p>
    <w:p w14:paraId="4558E476" w14:textId="77777777" w:rsidR="00233DB4" w:rsidRPr="00322FB8" w:rsidRDefault="002919EA" w:rsidP="00233DB4">
      <w:pPr>
        <w:ind w:right="-28" w:firstLine="567"/>
        <w:jc w:val="both"/>
        <w:outlineLvl w:val="0"/>
        <w:rPr>
          <w:rFonts w:ascii="Cambria" w:hAnsi="Cambria"/>
          <w:i/>
          <w:color w:val="000000"/>
        </w:rPr>
      </w:pPr>
      <w:r w:rsidRPr="00322FB8">
        <w:rPr>
          <w:rFonts w:ascii="Cambria" w:hAnsi="Cambria"/>
          <w:i/>
          <w:color w:val="000000"/>
        </w:rPr>
        <w:t xml:space="preserve">La variabilité de la marche est un indicateur du risque de chute chez le sujet âgé. Cette étude recherche l’association avec la sévérité des possibles pathologies respiratoires du sommeil chez les sujets de la cohorte PROOF. </w:t>
      </w:r>
      <w:r w:rsidR="00782BD6" w:rsidRPr="00322FB8">
        <w:rPr>
          <w:rFonts w:ascii="Cambria" w:hAnsi="Cambria"/>
          <w:i/>
          <w:color w:val="000000"/>
        </w:rPr>
        <w:t>Dans cette cohorte, l</w:t>
      </w:r>
      <w:r w:rsidR="004C7DDC" w:rsidRPr="00322FB8">
        <w:rPr>
          <w:rFonts w:ascii="Cambria" w:hAnsi="Cambria"/>
          <w:i/>
          <w:color w:val="000000"/>
        </w:rPr>
        <w:t xml:space="preserve">’irrégularité de la marche était </w:t>
      </w:r>
      <w:r w:rsidR="00782BD6" w:rsidRPr="00322FB8">
        <w:rPr>
          <w:rFonts w:ascii="Cambria" w:hAnsi="Cambria"/>
          <w:i/>
          <w:color w:val="000000"/>
        </w:rPr>
        <w:t>d’autant plu</w:t>
      </w:r>
      <w:r w:rsidR="00742058" w:rsidRPr="00322FB8">
        <w:rPr>
          <w:rFonts w:ascii="Cambria" w:hAnsi="Cambria"/>
          <w:i/>
          <w:color w:val="000000"/>
        </w:rPr>
        <w:t>s</w:t>
      </w:r>
      <w:r w:rsidR="00782BD6" w:rsidRPr="00322FB8">
        <w:rPr>
          <w:rFonts w:ascii="Cambria" w:hAnsi="Cambria"/>
          <w:i/>
          <w:color w:val="000000"/>
        </w:rPr>
        <w:t xml:space="preserve"> importante </w:t>
      </w:r>
      <w:r w:rsidR="00742058" w:rsidRPr="00322FB8">
        <w:rPr>
          <w:rFonts w:ascii="Cambria" w:hAnsi="Cambria"/>
          <w:i/>
          <w:color w:val="000000"/>
        </w:rPr>
        <w:t xml:space="preserve">que les évènements respiratoires nocturnes étaient fréquents. </w:t>
      </w:r>
      <w:r w:rsidR="001F3105" w:rsidRPr="00322FB8">
        <w:rPr>
          <w:rFonts w:ascii="Cambria" w:hAnsi="Cambria"/>
          <w:i/>
          <w:color w:val="000000"/>
        </w:rPr>
        <w:t xml:space="preserve">Ceci est une </w:t>
      </w:r>
      <w:r w:rsidR="0071360C" w:rsidRPr="00322FB8">
        <w:rPr>
          <w:rFonts w:ascii="Cambria" w:hAnsi="Cambria"/>
          <w:i/>
          <w:color w:val="000000"/>
        </w:rPr>
        <w:t>explication</w:t>
      </w:r>
      <w:r w:rsidR="001F3105" w:rsidRPr="00322FB8">
        <w:rPr>
          <w:rFonts w:ascii="Cambria" w:hAnsi="Cambria"/>
          <w:i/>
          <w:color w:val="000000"/>
        </w:rPr>
        <w:t xml:space="preserve"> à certaines chutes du sujet âgé. Ceci est une autre incitation forte à traiter les pathologies respiratoires du sommeil.</w:t>
      </w:r>
    </w:p>
    <w:p w14:paraId="7E416745" w14:textId="77777777" w:rsidR="00233DB4" w:rsidRPr="00322FB8" w:rsidRDefault="00233DB4" w:rsidP="00233DB4">
      <w:pPr>
        <w:widowControl w:val="0"/>
        <w:autoSpaceDE w:val="0"/>
        <w:autoSpaceDN w:val="0"/>
        <w:adjustRightInd w:val="0"/>
        <w:ind w:left="567" w:hanging="567"/>
        <w:jc w:val="both"/>
        <w:rPr>
          <w:rFonts w:ascii="Cambria" w:hAnsi="Cambria"/>
          <w:b/>
        </w:rPr>
      </w:pPr>
    </w:p>
    <w:p w14:paraId="2E23AB31" w14:textId="77777777" w:rsidR="00DB36C0" w:rsidRPr="00322FB8" w:rsidRDefault="001B6482" w:rsidP="008719D2">
      <w:pPr>
        <w:ind w:right="-28" w:firstLine="567"/>
        <w:jc w:val="both"/>
        <w:rPr>
          <w:rFonts w:ascii="Cambria" w:hAnsi="Cambria"/>
        </w:rPr>
      </w:pPr>
      <w:r w:rsidRPr="00322FB8">
        <w:rPr>
          <w:rFonts w:ascii="Cambria" w:hAnsi="Cambria"/>
          <w:b/>
          <w:i/>
        </w:rPr>
        <w:t>54</w:t>
      </w:r>
      <w:r w:rsidR="008719D2" w:rsidRPr="00322FB8">
        <w:rPr>
          <w:rFonts w:ascii="Cambria" w:hAnsi="Cambria"/>
        </w:rPr>
        <w:t xml:space="preserve">. </w:t>
      </w:r>
      <w:r w:rsidR="00DB36C0" w:rsidRPr="00322FB8">
        <w:rPr>
          <w:rFonts w:ascii="Cambria" w:hAnsi="Cambria"/>
        </w:rPr>
        <w:t>Sleep-related autonomic overactivity in a general elderly population and its relationship to cardiovascular regulat</w:t>
      </w:r>
      <w:r w:rsidR="00DE57C2" w:rsidRPr="00322FB8">
        <w:rPr>
          <w:rFonts w:ascii="Cambria" w:hAnsi="Cambria"/>
        </w:rPr>
        <w:t>ion. Heart Vessels. 2016</w:t>
      </w:r>
      <w:r w:rsidR="00E74665" w:rsidRPr="00322FB8">
        <w:rPr>
          <w:rFonts w:ascii="Cambria" w:hAnsi="Cambria"/>
        </w:rPr>
        <w:t xml:space="preserve"> jan;</w:t>
      </w:r>
      <w:r w:rsidR="00253BCA" w:rsidRPr="00322FB8">
        <w:rPr>
          <w:rFonts w:ascii="Cambria" w:hAnsi="Cambria"/>
        </w:rPr>
        <w:t xml:space="preserve"> </w:t>
      </w:r>
      <w:r w:rsidR="00DE57C2" w:rsidRPr="00322FB8">
        <w:rPr>
          <w:rFonts w:ascii="Cambria" w:hAnsi="Cambria"/>
        </w:rPr>
        <w:t>31:46-51.</w:t>
      </w:r>
    </w:p>
    <w:p w14:paraId="296B4AA6" w14:textId="77777777" w:rsidR="00705C32" w:rsidRPr="00322FB8" w:rsidRDefault="00705C32" w:rsidP="009A339A">
      <w:pPr>
        <w:ind w:right="-28" w:firstLine="567"/>
        <w:jc w:val="both"/>
        <w:rPr>
          <w:rFonts w:ascii="Cambria" w:hAnsi="Cambria"/>
          <w:i/>
          <w:color w:val="000000"/>
        </w:rPr>
      </w:pPr>
      <w:r w:rsidRPr="00322FB8">
        <w:rPr>
          <w:rFonts w:ascii="Cambria" w:hAnsi="Cambria"/>
          <w:i/>
          <w:color w:val="000000"/>
        </w:rPr>
        <w:t>Crawford-Achour E, Roche F, Pichot V, Celle S, Barthélémy JC, Chouchou F.</w:t>
      </w:r>
    </w:p>
    <w:p w14:paraId="141B7F99" w14:textId="77777777" w:rsidR="00233DB4" w:rsidRPr="00322FB8" w:rsidRDefault="00233DB4" w:rsidP="00233DB4">
      <w:pPr>
        <w:widowControl w:val="0"/>
        <w:autoSpaceDE w:val="0"/>
        <w:autoSpaceDN w:val="0"/>
        <w:adjustRightInd w:val="0"/>
        <w:ind w:left="567" w:hanging="567"/>
        <w:jc w:val="both"/>
        <w:rPr>
          <w:rFonts w:ascii="Cambria" w:hAnsi="Cambria"/>
          <w:color w:val="000000"/>
          <w:sz w:val="12"/>
        </w:rPr>
      </w:pPr>
    </w:p>
    <w:p w14:paraId="7DFADA62" w14:textId="77777777" w:rsidR="00222FA4" w:rsidRPr="00322FB8" w:rsidRDefault="00F46E5A" w:rsidP="00C90B68">
      <w:pPr>
        <w:ind w:right="-28" w:firstLine="567"/>
        <w:jc w:val="both"/>
        <w:outlineLvl w:val="0"/>
        <w:rPr>
          <w:rFonts w:ascii="Cambria" w:hAnsi="Cambria"/>
          <w:i/>
          <w:color w:val="000000"/>
        </w:rPr>
      </w:pPr>
      <w:r w:rsidRPr="00322FB8">
        <w:rPr>
          <w:rFonts w:ascii="Cambria" w:hAnsi="Cambria"/>
          <w:i/>
          <w:color w:val="000000"/>
        </w:rPr>
        <w:t xml:space="preserve">Les pathologies du sommeil déterminent des altérations du système nerveux autonome. Ces perturbations persistent le jour. </w:t>
      </w:r>
      <w:r w:rsidR="0057572D" w:rsidRPr="00322FB8">
        <w:rPr>
          <w:rFonts w:ascii="Cambria" w:hAnsi="Cambria"/>
          <w:i/>
          <w:color w:val="000000"/>
        </w:rPr>
        <w:t xml:space="preserve">Dans la cohorte PROOF, on peut identifier le jour une atteinte du baroréflexe, témoin de l’activité </w:t>
      </w:r>
      <w:r w:rsidR="0071360C" w:rsidRPr="00322FB8">
        <w:rPr>
          <w:rFonts w:ascii="Cambria" w:hAnsi="Cambria"/>
          <w:i/>
          <w:color w:val="000000"/>
        </w:rPr>
        <w:t>parasympathique</w:t>
      </w:r>
      <w:r w:rsidR="0057572D" w:rsidRPr="00322FB8">
        <w:rPr>
          <w:rFonts w:ascii="Cambria" w:hAnsi="Cambria"/>
          <w:i/>
          <w:color w:val="000000"/>
        </w:rPr>
        <w:t xml:space="preserve">, </w:t>
      </w:r>
      <w:r w:rsidR="003B3EFE" w:rsidRPr="00322FB8">
        <w:rPr>
          <w:rFonts w:ascii="Cambria" w:hAnsi="Cambria"/>
          <w:i/>
          <w:color w:val="000000"/>
        </w:rPr>
        <w:t xml:space="preserve">d’autant plus importante que la pathologie respiratoire du sommeil est sévère. Cette altération explique </w:t>
      </w:r>
      <w:r w:rsidR="00A54851" w:rsidRPr="00322FB8">
        <w:rPr>
          <w:rFonts w:ascii="Cambria" w:hAnsi="Cambria"/>
          <w:i/>
          <w:color w:val="000000"/>
        </w:rPr>
        <w:t>l’hypertension artérielle associée aux pathologies respiratoires du sommeil, dans une large population estimée en bonne santé.</w:t>
      </w:r>
      <w:r w:rsidR="00C90B68" w:rsidRPr="00322FB8">
        <w:rPr>
          <w:rFonts w:ascii="Cambria" w:hAnsi="Cambria"/>
          <w:i/>
          <w:color w:val="000000"/>
        </w:rPr>
        <w:t xml:space="preserve"> Ceci contribue à l’augmentation de l’incidence des complications cérébrovasculaires et cardiovasculaires liées aux pathologies respiratoires du sommeil.</w:t>
      </w:r>
      <w:r w:rsidR="00DD0A70" w:rsidRPr="00322FB8">
        <w:rPr>
          <w:rFonts w:ascii="Cambria" w:hAnsi="Cambria"/>
          <w:i/>
          <w:color w:val="000000"/>
        </w:rPr>
        <w:t xml:space="preserve"> </w:t>
      </w:r>
    </w:p>
    <w:p w14:paraId="1B98DE96" w14:textId="77777777" w:rsidR="00233DB4" w:rsidRPr="00322FB8" w:rsidRDefault="00233DB4" w:rsidP="00233DB4">
      <w:pPr>
        <w:widowControl w:val="0"/>
        <w:autoSpaceDE w:val="0"/>
        <w:autoSpaceDN w:val="0"/>
        <w:adjustRightInd w:val="0"/>
        <w:ind w:left="567" w:hanging="567"/>
        <w:jc w:val="both"/>
        <w:rPr>
          <w:rFonts w:ascii="Cambria" w:hAnsi="Cambria"/>
          <w:b/>
        </w:rPr>
      </w:pPr>
    </w:p>
    <w:p w14:paraId="529FD311" w14:textId="77777777" w:rsidR="00DB36C0" w:rsidRPr="00322FB8" w:rsidRDefault="001B6482" w:rsidP="008719D2">
      <w:pPr>
        <w:ind w:right="-28" w:firstLine="567"/>
        <w:jc w:val="both"/>
        <w:rPr>
          <w:rFonts w:ascii="Cambria" w:hAnsi="Cambria"/>
        </w:rPr>
      </w:pPr>
      <w:r w:rsidRPr="00322FB8">
        <w:rPr>
          <w:rFonts w:ascii="Cambria" w:hAnsi="Cambria"/>
          <w:b/>
          <w:i/>
        </w:rPr>
        <w:t>55</w:t>
      </w:r>
      <w:r w:rsidR="008719D2" w:rsidRPr="00322FB8">
        <w:rPr>
          <w:rFonts w:ascii="Cambria" w:hAnsi="Cambria"/>
        </w:rPr>
        <w:t xml:space="preserve">. </w:t>
      </w:r>
      <w:r w:rsidR="005925F1" w:rsidRPr="00322FB8">
        <w:rPr>
          <w:rFonts w:ascii="Cambria" w:hAnsi="Cambria"/>
        </w:rPr>
        <w:t xml:space="preserve"> </w:t>
      </w:r>
      <w:r w:rsidR="00DB36C0" w:rsidRPr="00322FB8">
        <w:rPr>
          <w:rFonts w:ascii="Cambria" w:hAnsi="Cambria"/>
        </w:rPr>
        <w:t>Association of self-reported sleep and hypertension in non-insomniac elderly subjects. J Clin Sleep Med. 2014 Sep 15</w:t>
      </w:r>
      <w:r w:rsidR="008719D2" w:rsidRPr="00322FB8">
        <w:rPr>
          <w:rFonts w:ascii="Cambria" w:hAnsi="Cambria"/>
        </w:rPr>
        <w:t>;10</w:t>
      </w:r>
      <w:r w:rsidR="00DB36C0" w:rsidRPr="00322FB8">
        <w:rPr>
          <w:rFonts w:ascii="Cambria" w:hAnsi="Cambria"/>
        </w:rPr>
        <w:t>:965-</w:t>
      </w:r>
      <w:r w:rsidR="008719D2" w:rsidRPr="00322FB8">
        <w:rPr>
          <w:rFonts w:ascii="Cambria" w:hAnsi="Cambria"/>
        </w:rPr>
        <w:t>9</w:t>
      </w:r>
      <w:r w:rsidR="00DB36C0" w:rsidRPr="00322FB8">
        <w:rPr>
          <w:rFonts w:ascii="Cambria" w:hAnsi="Cambria"/>
        </w:rPr>
        <w:t>71.</w:t>
      </w:r>
    </w:p>
    <w:p w14:paraId="58712451" w14:textId="77777777" w:rsidR="00705C32" w:rsidRPr="00322FB8" w:rsidRDefault="00705C32" w:rsidP="009A339A">
      <w:pPr>
        <w:ind w:right="-28" w:firstLine="567"/>
        <w:jc w:val="both"/>
        <w:rPr>
          <w:rFonts w:ascii="Cambria" w:hAnsi="Cambria"/>
          <w:i/>
          <w:color w:val="000000"/>
        </w:rPr>
      </w:pPr>
      <w:r w:rsidRPr="00322FB8">
        <w:rPr>
          <w:rFonts w:ascii="Cambria" w:hAnsi="Cambria"/>
          <w:i/>
          <w:color w:val="000000"/>
        </w:rPr>
        <w:t>Sforza E, Saint Martin M, Barthelemy JC, Roche F.</w:t>
      </w:r>
    </w:p>
    <w:p w14:paraId="078B1BE9" w14:textId="77777777" w:rsidR="00233DB4" w:rsidRPr="00322FB8" w:rsidRDefault="00233DB4" w:rsidP="00233DB4">
      <w:pPr>
        <w:widowControl w:val="0"/>
        <w:autoSpaceDE w:val="0"/>
        <w:autoSpaceDN w:val="0"/>
        <w:adjustRightInd w:val="0"/>
        <w:ind w:left="567" w:hanging="567"/>
        <w:jc w:val="both"/>
        <w:rPr>
          <w:rFonts w:ascii="Cambria" w:hAnsi="Cambria"/>
          <w:color w:val="000000"/>
          <w:sz w:val="12"/>
        </w:rPr>
      </w:pPr>
    </w:p>
    <w:p w14:paraId="7EBA5D02" w14:textId="77777777" w:rsidR="00C90B68" w:rsidRPr="00322FB8" w:rsidRDefault="00370916" w:rsidP="00AF11ED">
      <w:pPr>
        <w:ind w:right="-28" w:firstLine="567"/>
        <w:jc w:val="both"/>
        <w:outlineLvl w:val="0"/>
        <w:rPr>
          <w:rFonts w:ascii="Cambria" w:hAnsi="Cambria"/>
          <w:i/>
          <w:color w:val="000000"/>
        </w:rPr>
      </w:pPr>
      <w:r w:rsidRPr="00322FB8">
        <w:rPr>
          <w:rFonts w:ascii="Cambria" w:hAnsi="Cambria"/>
          <w:i/>
          <w:color w:val="000000"/>
        </w:rPr>
        <w:t xml:space="preserve">Cette étude étudie la relation </w:t>
      </w:r>
      <w:r w:rsidR="00BB5B17" w:rsidRPr="00322FB8">
        <w:rPr>
          <w:rFonts w:ascii="Cambria" w:hAnsi="Cambria"/>
          <w:i/>
          <w:color w:val="000000"/>
        </w:rPr>
        <w:t xml:space="preserve">potentielle </w:t>
      </w:r>
      <w:r w:rsidRPr="00322FB8">
        <w:rPr>
          <w:rFonts w:ascii="Cambria" w:hAnsi="Cambria"/>
          <w:i/>
          <w:color w:val="000000"/>
        </w:rPr>
        <w:t xml:space="preserve">entre les plaintes du sommeil et l’hypertension artérielle dans la cohorte PROOF. Contrairement à ce qui est parfois affirmé, </w:t>
      </w:r>
      <w:r w:rsidR="00BB5B17" w:rsidRPr="00322FB8">
        <w:rPr>
          <w:rFonts w:ascii="Cambria" w:hAnsi="Cambria"/>
          <w:i/>
          <w:color w:val="000000"/>
        </w:rPr>
        <w:t xml:space="preserve">ou craint, </w:t>
      </w:r>
      <w:r w:rsidRPr="00322FB8">
        <w:rPr>
          <w:rFonts w:ascii="Cambria" w:hAnsi="Cambria"/>
          <w:i/>
          <w:color w:val="000000"/>
        </w:rPr>
        <w:t xml:space="preserve">les plaintes du sommeil </w:t>
      </w:r>
      <w:r w:rsidR="00BB5B17" w:rsidRPr="00322FB8">
        <w:rPr>
          <w:rFonts w:ascii="Cambria" w:hAnsi="Cambria"/>
          <w:i/>
          <w:color w:val="000000"/>
        </w:rPr>
        <w:t xml:space="preserve">ne sont pas en corrélation avec </w:t>
      </w:r>
      <w:r w:rsidR="00AF11ED" w:rsidRPr="00322FB8">
        <w:rPr>
          <w:rFonts w:ascii="Cambria" w:hAnsi="Cambria"/>
          <w:i/>
          <w:color w:val="000000"/>
        </w:rPr>
        <w:t>le statut hypertensif ou normotensif.</w:t>
      </w:r>
    </w:p>
    <w:p w14:paraId="4E8F0BBD" w14:textId="77777777" w:rsidR="00233DB4" w:rsidRPr="00322FB8" w:rsidRDefault="00233DB4" w:rsidP="00233DB4">
      <w:pPr>
        <w:widowControl w:val="0"/>
        <w:autoSpaceDE w:val="0"/>
        <w:autoSpaceDN w:val="0"/>
        <w:adjustRightInd w:val="0"/>
        <w:ind w:left="567" w:hanging="567"/>
        <w:jc w:val="both"/>
        <w:rPr>
          <w:rFonts w:ascii="Cambria" w:hAnsi="Cambria"/>
          <w:b/>
        </w:rPr>
      </w:pPr>
    </w:p>
    <w:p w14:paraId="60C22ECB" w14:textId="77777777" w:rsidR="00DB36C0" w:rsidRPr="00322FB8" w:rsidRDefault="001B6482" w:rsidP="008719D2">
      <w:pPr>
        <w:ind w:right="-28" w:firstLine="567"/>
        <w:jc w:val="both"/>
        <w:rPr>
          <w:rFonts w:ascii="Cambria" w:hAnsi="Cambria"/>
        </w:rPr>
      </w:pPr>
      <w:r w:rsidRPr="00322FB8">
        <w:rPr>
          <w:rFonts w:ascii="Cambria" w:hAnsi="Cambria"/>
          <w:b/>
          <w:i/>
        </w:rPr>
        <w:t>56</w:t>
      </w:r>
      <w:r w:rsidR="008719D2" w:rsidRPr="00322FB8">
        <w:rPr>
          <w:rFonts w:ascii="Cambria" w:hAnsi="Cambria"/>
        </w:rPr>
        <w:t xml:space="preserve">. </w:t>
      </w:r>
      <w:r w:rsidR="00DB36C0" w:rsidRPr="00322FB8">
        <w:rPr>
          <w:rFonts w:ascii="Cambria" w:hAnsi="Cambria"/>
        </w:rPr>
        <w:t>Prediction of Pulmonary Restriction from Forced Vital Capacity in Elderly is Similar Using GLI and ERS Equations. Lung. 2014 Oct;192(5):775-</w:t>
      </w:r>
      <w:r w:rsidR="008719D2" w:rsidRPr="00322FB8">
        <w:rPr>
          <w:rFonts w:ascii="Cambria" w:hAnsi="Cambria"/>
        </w:rPr>
        <w:t>77</w:t>
      </w:r>
      <w:r w:rsidR="00DB36C0" w:rsidRPr="00322FB8">
        <w:rPr>
          <w:rFonts w:ascii="Cambria" w:hAnsi="Cambria"/>
        </w:rPr>
        <w:t>9.</w:t>
      </w:r>
    </w:p>
    <w:p w14:paraId="148A197C" w14:textId="77777777" w:rsidR="00705C32" w:rsidRPr="00322FB8" w:rsidRDefault="00705C32" w:rsidP="009A339A">
      <w:pPr>
        <w:ind w:right="-28" w:firstLine="567"/>
        <w:jc w:val="both"/>
        <w:rPr>
          <w:rFonts w:ascii="Cambria" w:hAnsi="Cambria"/>
          <w:i/>
          <w:color w:val="000000"/>
        </w:rPr>
      </w:pPr>
      <w:r w:rsidRPr="00322FB8">
        <w:rPr>
          <w:rFonts w:ascii="Cambria" w:hAnsi="Cambria"/>
          <w:i/>
          <w:color w:val="000000"/>
        </w:rPr>
        <w:t>Bruel Tronchon N, Frappé E, Chomette Ballereau S, Barthélémy JC, Costes F.</w:t>
      </w:r>
    </w:p>
    <w:p w14:paraId="11006791" w14:textId="77777777" w:rsidR="00233DB4" w:rsidRPr="00322FB8" w:rsidRDefault="00233DB4" w:rsidP="00233DB4">
      <w:pPr>
        <w:widowControl w:val="0"/>
        <w:autoSpaceDE w:val="0"/>
        <w:autoSpaceDN w:val="0"/>
        <w:adjustRightInd w:val="0"/>
        <w:ind w:left="567" w:hanging="567"/>
        <w:jc w:val="both"/>
        <w:rPr>
          <w:rFonts w:ascii="Cambria" w:hAnsi="Cambria"/>
          <w:color w:val="000000"/>
          <w:sz w:val="12"/>
        </w:rPr>
      </w:pPr>
    </w:p>
    <w:p w14:paraId="5791DE05" w14:textId="77777777" w:rsidR="006C4F3A" w:rsidRPr="00322FB8" w:rsidRDefault="006C4F3A" w:rsidP="00AF20F8">
      <w:pPr>
        <w:ind w:right="-28" w:firstLine="567"/>
        <w:jc w:val="both"/>
        <w:outlineLvl w:val="0"/>
        <w:rPr>
          <w:rFonts w:ascii="Cambria" w:hAnsi="Cambria"/>
          <w:i/>
          <w:color w:val="000000"/>
        </w:rPr>
      </w:pPr>
      <w:r w:rsidRPr="00322FB8">
        <w:rPr>
          <w:rFonts w:ascii="Cambria" w:hAnsi="Cambria"/>
          <w:i/>
          <w:color w:val="000000"/>
        </w:rPr>
        <w:t xml:space="preserve">La restriction pulmonaire peut être un problème important chez le sujet âgé. Toutefois sa mesure directe reste difficile. La restriction pulmonaire diminue mais elle est difficile à mesurer chez le sujet âgé. Des équations prédictives existent et nous avons évalué leur valeur respective dans la prédiction du </w:t>
      </w:r>
      <w:r w:rsidR="0071360C" w:rsidRPr="00322FB8">
        <w:rPr>
          <w:rFonts w:ascii="Cambria" w:hAnsi="Cambria"/>
          <w:i/>
          <w:color w:val="000000"/>
        </w:rPr>
        <w:t>volume</w:t>
      </w:r>
      <w:r w:rsidRPr="00322FB8">
        <w:rPr>
          <w:rFonts w:ascii="Cambria" w:hAnsi="Cambria"/>
          <w:i/>
          <w:color w:val="000000"/>
        </w:rPr>
        <w:t xml:space="preserve"> respiratoire que l’on a mesuré directement chez les sujets de la cohorte PROOF. </w:t>
      </w:r>
      <w:r w:rsidR="00017095" w:rsidRPr="00322FB8">
        <w:rPr>
          <w:rFonts w:ascii="Cambria" w:hAnsi="Cambria"/>
          <w:i/>
          <w:color w:val="000000"/>
        </w:rPr>
        <w:t xml:space="preserve">Cette étude </w:t>
      </w:r>
      <w:r w:rsidR="0071360C" w:rsidRPr="00322FB8">
        <w:rPr>
          <w:rFonts w:ascii="Cambria" w:hAnsi="Cambria"/>
          <w:i/>
          <w:color w:val="000000"/>
        </w:rPr>
        <w:t>a montré</w:t>
      </w:r>
      <w:r w:rsidR="00017095" w:rsidRPr="00322FB8">
        <w:rPr>
          <w:rFonts w:ascii="Cambria" w:hAnsi="Cambria"/>
          <w:i/>
          <w:color w:val="000000"/>
        </w:rPr>
        <w:t xml:space="preserve"> l’absence de différence de </w:t>
      </w:r>
      <w:r w:rsidR="0071360C" w:rsidRPr="00322FB8">
        <w:rPr>
          <w:rFonts w:ascii="Cambria" w:hAnsi="Cambria"/>
          <w:i/>
          <w:color w:val="000000"/>
        </w:rPr>
        <w:t>prédiction</w:t>
      </w:r>
      <w:r w:rsidR="00017095" w:rsidRPr="00322FB8">
        <w:rPr>
          <w:rFonts w:ascii="Cambria" w:hAnsi="Cambria"/>
          <w:i/>
          <w:color w:val="000000"/>
        </w:rPr>
        <w:t xml:space="preserve"> selon que l’on utilise l’une ou l’autre des deux équations.</w:t>
      </w:r>
      <w:r w:rsidR="00AF20F8" w:rsidRPr="00322FB8">
        <w:rPr>
          <w:rFonts w:ascii="Cambria" w:hAnsi="Cambria"/>
          <w:i/>
          <w:color w:val="000000"/>
        </w:rPr>
        <w:t xml:space="preserve"> Ces deux équations prédisent correctem</w:t>
      </w:r>
      <w:r w:rsidR="00221328" w:rsidRPr="00322FB8">
        <w:rPr>
          <w:rFonts w:ascii="Cambria" w:hAnsi="Cambria"/>
          <w:i/>
          <w:color w:val="000000"/>
        </w:rPr>
        <w:t>e</w:t>
      </w:r>
      <w:r w:rsidR="00AF20F8" w:rsidRPr="00322FB8">
        <w:rPr>
          <w:rFonts w:ascii="Cambria" w:hAnsi="Cambria"/>
          <w:i/>
          <w:color w:val="000000"/>
        </w:rPr>
        <w:t xml:space="preserve">nt les volumes </w:t>
      </w:r>
      <w:r w:rsidR="0071360C" w:rsidRPr="00322FB8">
        <w:rPr>
          <w:rFonts w:ascii="Cambria" w:hAnsi="Cambria"/>
          <w:i/>
          <w:color w:val="000000"/>
        </w:rPr>
        <w:t>pulmonaires</w:t>
      </w:r>
      <w:r w:rsidR="00AF20F8" w:rsidRPr="00322FB8">
        <w:rPr>
          <w:rFonts w:ascii="Cambria" w:hAnsi="Cambria"/>
          <w:i/>
          <w:color w:val="000000"/>
        </w:rPr>
        <w:t xml:space="preserve"> d’intérêt.</w:t>
      </w:r>
    </w:p>
    <w:p w14:paraId="11FF5670" w14:textId="77777777" w:rsidR="006C4F3A" w:rsidRPr="00322FB8" w:rsidRDefault="006C4F3A" w:rsidP="00233DB4">
      <w:pPr>
        <w:widowControl w:val="0"/>
        <w:autoSpaceDE w:val="0"/>
        <w:autoSpaceDN w:val="0"/>
        <w:adjustRightInd w:val="0"/>
        <w:ind w:left="567" w:hanging="567"/>
        <w:jc w:val="both"/>
        <w:rPr>
          <w:rFonts w:ascii="Cambria" w:hAnsi="Cambria"/>
          <w:b/>
        </w:rPr>
      </w:pPr>
    </w:p>
    <w:p w14:paraId="0BA3BA64" w14:textId="77777777" w:rsidR="00DB36C0" w:rsidRPr="00322FB8" w:rsidRDefault="00F321C1" w:rsidP="008719D2">
      <w:pPr>
        <w:ind w:right="-28" w:firstLine="567"/>
        <w:jc w:val="both"/>
        <w:rPr>
          <w:rFonts w:ascii="Cambria" w:hAnsi="Cambria"/>
        </w:rPr>
      </w:pPr>
      <w:r w:rsidRPr="00322FB8">
        <w:rPr>
          <w:rFonts w:ascii="Cambria" w:hAnsi="Cambria"/>
          <w:b/>
          <w:i/>
        </w:rPr>
        <w:t>57</w:t>
      </w:r>
      <w:r w:rsidR="008719D2" w:rsidRPr="00322FB8">
        <w:rPr>
          <w:rFonts w:ascii="Cambria" w:hAnsi="Cambria"/>
        </w:rPr>
        <w:t xml:space="preserve">. </w:t>
      </w:r>
      <w:r w:rsidR="00DB36C0" w:rsidRPr="00322FB8">
        <w:rPr>
          <w:rFonts w:ascii="Cambria" w:hAnsi="Cambria"/>
        </w:rPr>
        <w:t>Skeletal Muscle Lipid Content and Oxidative Activity in Relation to Muscle Fiber Type in Aging and Metabolic Syndrome. J Gerontol A Biol Sci Med Sci. 2014 Jun 17. pii: glu086</w:t>
      </w:r>
      <w:r w:rsidR="00705C32" w:rsidRPr="00322FB8">
        <w:rPr>
          <w:rFonts w:ascii="Cambria" w:hAnsi="Cambria"/>
        </w:rPr>
        <w:t>.</w:t>
      </w:r>
    </w:p>
    <w:p w14:paraId="23324E8B" w14:textId="77777777" w:rsidR="00705C32" w:rsidRPr="00322FB8" w:rsidRDefault="00705C32" w:rsidP="009A339A">
      <w:pPr>
        <w:ind w:right="-28" w:firstLine="567"/>
        <w:jc w:val="both"/>
        <w:rPr>
          <w:rFonts w:ascii="Cambria" w:hAnsi="Cambria"/>
          <w:i/>
          <w:color w:val="000000"/>
        </w:rPr>
      </w:pPr>
      <w:r w:rsidRPr="00322FB8">
        <w:rPr>
          <w:rFonts w:ascii="Cambria" w:hAnsi="Cambria"/>
          <w:i/>
          <w:color w:val="000000"/>
        </w:rPr>
        <w:t>Gueugneau M, Coudy-Gandilhon C, Théron L, Meunier B, Barboiron C, Combaret L, Taillandier D, Polge C, Attaix D, Picard B, Verney J, Roche F, Féasson L, Barthélémy JC, Béchet D.</w:t>
      </w:r>
    </w:p>
    <w:p w14:paraId="5BFBF785" w14:textId="77777777" w:rsidR="00233DB4" w:rsidRPr="00322FB8" w:rsidRDefault="00233DB4" w:rsidP="00233DB4">
      <w:pPr>
        <w:widowControl w:val="0"/>
        <w:autoSpaceDE w:val="0"/>
        <w:autoSpaceDN w:val="0"/>
        <w:adjustRightInd w:val="0"/>
        <w:ind w:left="567" w:hanging="567"/>
        <w:jc w:val="both"/>
        <w:rPr>
          <w:rFonts w:ascii="Cambria" w:hAnsi="Cambria"/>
          <w:color w:val="000000"/>
          <w:sz w:val="12"/>
        </w:rPr>
      </w:pPr>
    </w:p>
    <w:p w14:paraId="6C539F07" w14:textId="77777777" w:rsidR="002941E1" w:rsidRPr="00322FB8" w:rsidRDefault="002941E1" w:rsidP="00233DB4">
      <w:pPr>
        <w:ind w:right="-28" w:firstLine="567"/>
        <w:jc w:val="both"/>
        <w:outlineLvl w:val="0"/>
        <w:rPr>
          <w:rFonts w:ascii="Cambria" w:hAnsi="Cambria"/>
          <w:i/>
          <w:color w:val="000000"/>
        </w:rPr>
      </w:pPr>
      <w:r w:rsidRPr="00322FB8">
        <w:rPr>
          <w:rFonts w:ascii="Cambria" w:hAnsi="Cambria"/>
          <w:i/>
          <w:color w:val="000000"/>
        </w:rPr>
        <w:t xml:space="preserve">Un des effets les délétères du vieillissement est la diminution de la masse et de la force musculaire. Une équipe CNRS dirigée par Daniel Bechet a pu évaluer les </w:t>
      </w:r>
      <w:r w:rsidR="0071360C" w:rsidRPr="00322FB8">
        <w:rPr>
          <w:rFonts w:ascii="Cambria" w:hAnsi="Cambria"/>
          <w:i/>
          <w:color w:val="000000"/>
        </w:rPr>
        <w:t>caractéristiques</w:t>
      </w:r>
      <w:r w:rsidRPr="00322FB8">
        <w:rPr>
          <w:rFonts w:ascii="Cambria" w:hAnsi="Cambria"/>
          <w:i/>
          <w:color w:val="000000"/>
        </w:rPr>
        <w:t xml:space="preserve"> </w:t>
      </w:r>
      <w:r w:rsidRPr="00322FB8">
        <w:rPr>
          <w:rFonts w:ascii="Cambria" w:hAnsi="Cambria"/>
          <w:i/>
          <w:color w:val="000000"/>
        </w:rPr>
        <w:lastRenderedPageBreak/>
        <w:t>musculaires des sujets de la cohorte PROOF</w:t>
      </w:r>
      <w:r w:rsidR="00834529" w:rsidRPr="00322FB8">
        <w:rPr>
          <w:rFonts w:ascii="Cambria" w:hAnsi="Cambria"/>
          <w:i/>
          <w:color w:val="000000"/>
        </w:rPr>
        <w:t xml:space="preserve"> </w:t>
      </w:r>
      <w:r w:rsidRPr="00322FB8">
        <w:rPr>
          <w:rFonts w:ascii="Cambria" w:hAnsi="Cambria"/>
          <w:i/>
          <w:color w:val="000000"/>
        </w:rPr>
        <w:t xml:space="preserve"> pour commencer à répondre à cette question. Que les suje</w:t>
      </w:r>
      <w:r w:rsidR="00D46AF5" w:rsidRPr="00322FB8">
        <w:rPr>
          <w:rFonts w:ascii="Cambria" w:hAnsi="Cambria"/>
          <w:i/>
          <w:color w:val="000000"/>
        </w:rPr>
        <w:t xml:space="preserve">ts de la cohorte </w:t>
      </w:r>
      <w:r w:rsidR="00834529" w:rsidRPr="00322FB8">
        <w:rPr>
          <w:rFonts w:ascii="Cambria" w:hAnsi="Cambria"/>
          <w:i/>
          <w:color w:val="000000"/>
        </w:rPr>
        <w:t xml:space="preserve">PROOF  et , ainsi que les jeunes sujets jeunes du groupe contrôle, âgés eux de vingt deux ans, </w:t>
      </w:r>
      <w:r w:rsidR="00D46AF5" w:rsidRPr="00322FB8">
        <w:rPr>
          <w:rFonts w:ascii="Cambria" w:hAnsi="Cambria"/>
          <w:i/>
          <w:color w:val="000000"/>
        </w:rPr>
        <w:t>soient remerci</w:t>
      </w:r>
      <w:r w:rsidRPr="00322FB8">
        <w:rPr>
          <w:rFonts w:ascii="Cambria" w:hAnsi="Cambria"/>
          <w:i/>
          <w:color w:val="000000"/>
        </w:rPr>
        <w:t xml:space="preserve">és pour leur courage devant la proposition d’une </w:t>
      </w:r>
      <w:r w:rsidR="0071360C" w:rsidRPr="00322FB8">
        <w:rPr>
          <w:rFonts w:ascii="Cambria" w:hAnsi="Cambria"/>
          <w:i/>
          <w:color w:val="000000"/>
        </w:rPr>
        <w:t>biopsie</w:t>
      </w:r>
      <w:r w:rsidRPr="00322FB8">
        <w:rPr>
          <w:rFonts w:ascii="Cambria" w:hAnsi="Cambria"/>
          <w:i/>
          <w:color w:val="000000"/>
        </w:rPr>
        <w:t xml:space="preserve"> musculaire, étape </w:t>
      </w:r>
      <w:r w:rsidR="00D46AF5" w:rsidRPr="00322FB8">
        <w:rPr>
          <w:rFonts w:ascii="Cambria" w:hAnsi="Cambria"/>
          <w:i/>
          <w:color w:val="000000"/>
        </w:rPr>
        <w:t>n</w:t>
      </w:r>
      <w:r w:rsidRPr="00322FB8">
        <w:rPr>
          <w:rFonts w:ascii="Cambria" w:hAnsi="Cambria"/>
          <w:i/>
          <w:color w:val="000000"/>
        </w:rPr>
        <w:t>écessaire à cette analyse.</w:t>
      </w:r>
      <w:r w:rsidR="00D46AF5" w:rsidRPr="00322FB8">
        <w:rPr>
          <w:rFonts w:ascii="Cambria" w:hAnsi="Cambria"/>
          <w:i/>
          <w:color w:val="000000"/>
        </w:rPr>
        <w:t xml:space="preserve"> </w:t>
      </w:r>
    </w:p>
    <w:p w14:paraId="5F08B718" w14:textId="77777777" w:rsidR="00834529" w:rsidRPr="00322FB8" w:rsidRDefault="00EB7CDD" w:rsidP="00233DB4">
      <w:pPr>
        <w:ind w:right="-28" w:firstLine="567"/>
        <w:jc w:val="both"/>
        <w:outlineLvl w:val="0"/>
        <w:rPr>
          <w:rFonts w:ascii="Cambria" w:hAnsi="Cambria"/>
          <w:i/>
          <w:color w:val="000000"/>
        </w:rPr>
      </w:pPr>
      <w:r w:rsidRPr="00322FB8">
        <w:rPr>
          <w:rFonts w:ascii="Cambria" w:hAnsi="Cambria"/>
          <w:i/>
          <w:color w:val="000000"/>
        </w:rPr>
        <w:t xml:space="preserve">Les caractéristiques morphologiques </w:t>
      </w:r>
      <w:r w:rsidR="00A663F2" w:rsidRPr="00322FB8">
        <w:rPr>
          <w:rFonts w:ascii="Cambria" w:hAnsi="Cambria"/>
          <w:i/>
          <w:color w:val="000000"/>
        </w:rPr>
        <w:t xml:space="preserve">des cellules musculaires montrent une atrophie des et une déformation des cellules musculaires de type II, qui sont les fibres musculaires rapides. En contraste, les fibres de type I, fibres musculaires rapides, augmentent en taille. </w:t>
      </w:r>
    </w:p>
    <w:p w14:paraId="6C64EEC1" w14:textId="77777777" w:rsidR="00A663F2" w:rsidRPr="00322FB8" w:rsidRDefault="00A663F2" w:rsidP="00233DB4">
      <w:pPr>
        <w:ind w:right="-28" w:firstLine="567"/>
        <w:jc w:val="both"/>
        <w:outlineLvl w:val="0"/>
        <w:rPr>
          <w:rFonts w:ascii="Cambria" w:hAnsi="Cambria"/>
          <w:i/>
          <w:color w:val="000000"/>
        </w:rPr>
      </w:pPr>
      <w:r w:rsidRPr="00322FB8">
        <w:rPr>
          <w:rFonts w:ascii="Cambria" w:hAnsi="Cambria"/>
          <w:i/>
          <w:color w:val="000000"/>
        </w:rPr>
        <w:t>L’âge, et particulièrement le syndrome métab</w:t>
      </w:r>
      <w:r w:rsidR="0071360C">
        <w:rPr>
          <w:rFonts w:ascii="Cambria" w:hAnsi="Cambria"/>
          <w:i/>
          <w:color w:val="000000"/>
        </w:rPr>
        <w:t>olique lorsqu’il est présent, d</w:t>
      </w:r>
      <w:r w:rsidRPr="00322FB8">
        <w:rPr>
          <w:rFonts w:ascii="Cambria" w:hAnsi="Cambria"/>
          <w:i/>
          <w:color w:val="000000"/>
        </w:rPr>
        <w:t>étermine</w:t>
      </w:r>
      <w:r w:rsidR="0071360C">
        <w:rPr>
          <w:rFonts w:ascii="Cambria" w:hAnsi="Cambria"/>
          <w:i/>
          <w:color w:val="000000"/>
        </w:rPr>
        <w:t>nt</w:t>
      </w:r>
      <w:r w:rsidRPr="00322FB8">
        <w:rPr>
          <w:rFonts w:ascii="Cambria" w:hAnsi="Cambria"/>
          <w:i/>
          <w:color w:val="000000"/>
        </w:rPr>
        <w:t xml:space="preserve"> une </w:t>
      </w:r>
      <w:r w:rsidR="0071360C" w:rsidRPr="00322FB8">
        <w:rPr>
          <w:rFonts w:ascii="Cambria" w:hAnsi="Cambria"/>
          <w:i/>
          <w:color w:val="000000"/>
        </w:rPr>
        <w:t>accumulation</w:t>
      </w:r>
      <w:r w:rsidRPr="00322FB8">
        <w:rPr>
          <w:rFonts w:ascii="Cambria" w:hAnsi="Cambria"/>
          <w:i/>
          <w:color w:val="000000"/>
        </w:rPr>
        <w:t xml:space="preserve"> de gouttelettes de lipides dans ces cellules musculaires, </w:t>
      </w:r>
      <w:r w:rsidR="0071360C">
        <w:rPr>
          <w:rFonts w:ascii="Cambria" w:hAnsi="Cambria"/>
          <w:i/>
          <w:color w:val="000000"/>
        </w:rPr>
        <w:t>surtout</w:t>
      </w:r>
      <w:r w:rsidRPr="00322FB8">
        <w:rPr>
          <w:rFonts w:ascii="Cambria" w:hAnsi="Cambria"/>
          <w:i/>
          <w:color w:val="000000"/>
        </w:rPr>
        <w:t xml:space="preserve"> dans les fibres musculaires de type I. Le stockage est très </w:t>
      </w:r>
      <w:r w:rsidR="0071360C" w:rsidRPr="00322FB8">
        <w:rPr>
          <w:rFonts w:ascii="Cambria" w:hAnsi="Cambria"/>
          <w:i/>
          <w:color w:val="000000"/>
        </w:rPr>
        <w:t>différent pour</w:t>
      </w:r>
      <w:r w:rsidRPr="00322FB8">
        <w:rPr>
          <w:rFonts w:ascii="Cambria" w:hAnsi="Cambria"/>
          <w:i/>
          <w:color w:val="000000"/>
        </w:rPr>
        <w:t xml:space="preserve"> les sujets jeunes, les sujets âgés et les sujets soufrant de syndrome méta</w:t>
      </w:r>
      <w:r w:rsidR="00552637" w:rsidRPr="00322FB8">
        <w:rPr>
          <w:rFonts w:ascii="Cambria" w:hAnsi="Cambria"/>
          <w:i/>
          <w:color w:val="000000"/>
        </w:rPr>
        <w:t>b</w:t>
      </w:r>
      <w:r w:rsidRPr="00322FB8">
        <w:rPr>
          <w:rFonts w:ascii="Cambria" w:hAnsi="Cambria"/>
          <w:i/>
          <w:color w:val="000000"/>
        </w:rPr>
        <w:t>olique.</w:t>
      </w:r>
    </w:p>
    <w:p w14:paraId="7728568C" w14:textId="77777777" w:rsidR="004F18DC" w:rsidRPr="00322FB8" w:rsidRDefault="004F18DC" w:rsidP="00E251EC">
      <w:pPr>
        <w:ind w:right="-28" w:firstLine="567"/>
        <w:jc w:val="both"/>
        <w:outlineLvl w:val="0"/>
        <w:rPr>
          <w:rFonts w:ascii="Cambria" w:hAnsi="Cambria"/>
          <w:i/>
          <w:color w:val="000000"/>
        </w:rPr>
      </w:pPr>
      <w:r w:rsidRPr="00322FB8">
        <w:rPr>
          <w:rFonts w:ascii="Cambria" w:hAnsi="Cambria"/>
          <w:i/>
          <w:color w:val="000000"/>
        </w:rPr>
        <w:t xml:space="preserve">Encore une fois le syndrome </w:t>
      </w:r>
      <w:r w:rsidR="0071360C" w:rsidRPr="00322FB8">
        <w:rPr>
          <w:rFonts w:ascii="Cambria" w:hAnsi="Cambria"/>
          <w:i/>
          <w:color w:val="000000"/>
        </w:rPr>
        <w:t>métabolique</w:t>
      </w:r>
      <w:r w:rsidRPr="00322FB8">
        <w:rPr>
          <w:rFonts w:ascii="Cambria" w:hAnsi="Cambria"/>
          <w:i/>
          <w:color w:val="000000"/>
        </w:rPr>
        <w:t xml:space="preserve"> participe au dysfonctionnement cellulaire, même au cœur des cellules musculaires du sujet âgé.</w:t>
      </w:r>
    </w:p>
    <w:p w14:paraId="618D438D" w14:textId="77777777" w:rsidR="00233DB4" w:rsidRPr="00322FB8" w:rsidRDefault="00233DB4" w:rsidP="00233DB4">
      <w:pPr>
        <w:widowControl w:val="0"/>
        <w:autoSpaceDE w:val="0"/>
        <w:autoSpaceDN w:val="0"/>
        <w:adjustRightInd w:val="0"/>
        <w:ind w:left="567" w:hanging="567"/>
        <w:jc w:val="both"/>
        <w:rPr>
          <w:rFonts w:ascii="Cambria" w:hAnsi="Cambria"/>
          <w:b/>
        </w:rPr>
      </w:pPr>
    </w:p>
    <w:p w14:paraId="03655A75" w14:textId="77777777" w:rsidR="00DB36C0" w:rsidRPr="00322FB8" w:rsidRDefault="00F321C1" w:rsidP="008719D2">
      <w:pPr>
        <w:ind w:right="-28" w:firstLine="567"/>
        <w:jc w:val="both"/>
        <w:rPr>
          <w:rFonts w:ascii="Cambria" w:hAnsi="Cambria"/>
        </w:rPr>
      </w:pPr>
      <w:r w:rsidRPr="00322FB8">
        <w:rPr>
          <w:rFonts w:ascii="Cambria" w:hAnsi="Cambria"/>
          <w:b/>
          <w:i/>
        </w:rPr>
        <w:t>58</w:t>
      </w:r>
      <w:r w:rsidR="008719D2" w:rsidRPr="00322FB8">
        <w:rPr>
          <w:rFonts w:ascii="Cambria" w:hAnsi="Cambria"/>
        </w:rPr>
        <w:t xml:space="preserve">. </w:t>
      </w:r>
      <w:r w:rsidR="00DB36C0" w:rsidRPr="00322FB8">
        <w:rPr>
          <w:rFonts w:ascii="Cambria" w:hAnsi="Cambria"/>
        </w:rPr>
        <w:t>Seven-Year Predictors of Self-Rated Health and Life Satisfaction in the Elderly: The PROOF Study. J Nutr Health Aging. 2014;18(9):840-</w:t>
      </w:r>
      <w:r w:rsidR="008719D2" w:rsidRPr="00322FB8">
        <w:rPr>
          <w:rFonts w:ascii="Cambria" w:hAnsi="Cambria"/>
        </w:rPr>
        <w:t>84</w:t>
      </w:r>
      <w:r w:rsidR="00DB36C0" w:rsidRPr="00322FB8">
        <w:rPr>
          <w:rFonts w:ascii="Cambria" w:hAnsi="Cambria"/>
        </w:rPr>
        <w:t>7.</w:t>
      </w:r>
    </w:p>
    <w:p w14:paraId="624BF300" w14:textId="77777777" w:rsidR="00705C32" w:rsidRPr="00322FB8" w:rsidRDefault="00705C32" w:rsidP="009A339A">
      <w:pPr>
        <w:ind w:right="-28" w:firstLine="567"/>
        <w:jc w:val="both"/>
        <w:rPr>
          <w:rFonts w:ascii="Cambria" w:hAnsi="Cambria"/>
          <w:i/>
          <w:color w:val="000000"/>
        </w:rPr>
      </w:pPr>
      <w:r w:rsidRPr="00322FB8">
        <w:rPr>
          <w:rFonts w:ascii="Cambria" w:hAnsi="Cambria"/>
          <w:i/>
          <w:color w:val="000000"/>
        </w:rPr>
        <w:t>Rouch I, Achour-Crawford E, Roche F, Castro-Lionard C, Laurent B, Ntougou Assoumou G, Gonthier R, Barthelemy JC, Trombert B.</w:t>
      </w:r>
    </w:p>
    <w:p w14:paraId="16B61F32" w14:textId="77777777" w:rsidR="00233DB4" w:rsidRPr="00322FB8" w:rsidRDefault="00233DB4" w:rsidP="00233DB4">
      <w:pPr>
        <w:widowControl w:val="0"/>
        <w:autoSpaceDE w:val="0"/>
        <w:autoSpaceDN w:val="0"/>
        <w:adjustRightInd w:val="0"/>
        <w:ind w:left="567" w:hanging="567"/>
        <w:jc w:val="both"/>
        <w:rPr>
          <w:rFonts w:ascii="Cambria" w:hAnsi="Cambria"/>
          <w:color w:val="000000"/>
          <w:sz w:val="12"/>
        </w:rPr>
      </w:pPr>
    </w:p>
    <w:p w14:paraId="63D76C9F" w14:textId="77777777" w:rsidR="00233DB4" w:rsidRPr="00322FB8" w:rsidRDefault="008571C4" w:rsidP="00233DB4">
      <w:pPr>
        <w:ind w:right="-28" w:firstLine="567"/>
        <w:jc w:val="both"/>
        <w:outlineLvl w:val="0"/>
        <w:rPr>
          <w:rFonts w:ascii="Cambria" w:hAnsi="Cambria"/>
          <w:i/>
          <w:color w:val="000000"/>
        </w:rPr>
      </w:pPr>
      <w:r w:rsidRPr="00322FB8">
        <w:rPr>
          <w:rFonts w:ascii="Cambria" w:hAnsi="Cambria"/>
          <w:i/>
          <w:color w:val="000000"/>
        </w:rPr>
        <w:t xml:space="preserve">Est-ce que la sensation de santé </w:t>
      </w:r>
      <w:r w:rsidR="005B6CB3" w:rsidRPr="00322FB8">
        <w:rPr>
          <w:rFonts w:ascii="Cambria" w:hAnsi="Cambria"/>
          <w:i/>
          <w:color w:val="000000"/>
        </w:rPr>
        <w:t>exprimée à l’</w:t>
      </w:r>
      <w:r w:rsidR="0071360C" w:rsidRPr="00322FB8">
        <w:rPr>
          <w:rFonts w:ascii="Cambria" w:hAnsi="Cambria"/>
          <w:i/>
          <w:color w:val="000000"/>
        </w:rPr>
        <w:t>âge</w:t>
      </w:r>
      <w:r w:rsidR="005B6CB3" w:rsidRPr="00322FB8">
        <w:rPr>
          <w:rFonts w:ascii="Cambria" w:hAnsi="Cambria"/>
          <w:i/>
          <w:color w:val="000000"/>
        </w:rPr>
        <w:t xml:space="preserve"> de soixante six ans peut </w:t>
      </w:r>
      <w:r w:rsidRPr="00322FB8">
        <w:rPr>
          <w:rFonts w:ascii="Cambria" w:hAnsi="Cambria"/>
          <w:i/>
          <w:color w:val="000000"/>
        </w:rPr>
        <w:t xml:space="preserve">elle-même prédire </w:t>
      </w:r>
      <w:r w:rsidR="005B6CB3" w:rsidRPr="00322FB8">
        <w:rPr>
          <w:rFonts w:ascii="Cambria" w:hAnsi="Cambria"/>
          <w:i/>
          <w:color w:val="000000"/>
        </w:rPr>
        <w:t>l’</w:t>
      </w:r>
      <w:r w:rsidR="0071360C" w:rsidRPr="00322FB8">
        <w:rPr>
          <w:rFonts w:ascii="Cambria" w:hAnsi="Cambria"/>
          <w:i/>
          <w:color w:val="000000"/>
        </w:rPr>
        <w:t>état</w:t>
      </w:r>
      <w:r w:rsidR="005B6CB3" w:rsidRPr="00322FB8">
        <w:rPr>
          <w:rFonts w:ascii="Cambria" w:hAnsi="Cambria"/>
          <w:i/>
          <w:color w:val="000000"/>
        </w:rPr>
        <w:t xml:space="preserve"> de santé sept ans plus tard ? Cette question a pu être explorée dans </w:t>
      </w:r>
      <w:r w:rsidR="00974800" w:rsidRPr="00322FB8">
        <w:rPr>
          <w:rFonts w:ascii="Cambria" w:hAnsi="Cambria"/>
          <w:i/>
          <w:color w:val="000000"/>
        </w:rPr>
        <w:t xml:space="preserve">la cohorte PROOF </w:t>
      </w:r>
      <w:r w:rsidR="0071360C" w:rsidRPr="00322FB8">
        <w:rPr>
          <w:rFonts w:ascii="Cambria" w:hAnsi="Cambria"/>
          <w:i/>
          <w:color w:val="000000"/>
        </w:rPr>
        <w:t>grâce</w:t>
      </w:r>
      <w:r w:rsidR="00974800" w:rsidRPr="00322FB8">
        <w:rPr>
          <w:rFonts w:ascii="Cambria" w:hAnsi="Cambria"/>
          <w:i/>
          <w:color w:val="000000"/>
        </w:rPr>
        <w:t xml:space="preserve"> au suivi prolongé. Léa réponse est que cette relation existe. </w:t>
      </w:r>
      <w:r w:rsidR="006F0178" w:rsidRPr="00322FB8">
        <w:rPr>
          <w:rFonts w:ascii="Cambria" w:hAnsi="Cambria"/>
          <w:i/>
          <w:color w:val="000000"/>
        </w:rPr>
        <w:t xml:space="preserve">La description initiale à partir des questionnaires d’auto quantification de la santé et de la perception de la satisfaction à vivre </w:t>
      </w:r>
      <w:r w:rsidR="00AF4EAB" w:rsidRPr="00322FB8">
        <w:rPr>
          <w:rFonts w:ascii="Cambria" w:hAnsi="Cambria"/>
          <w:i/>
          <w:color w:val="000000"/>
        </w:rPr>
        <w:t>sont des prédicteurs de la bonne santé sept ans plus tard. Ces prédicteurs sont indépendants du bilan réalisé chez ces sujets et sont</w:t>
      </w:r>
      <w:r w:rsidR="002A0778" w:rsidRPr="00322FB8">
        <w:rPr>
          <w:rFonts w:ascii="Cambria" w:hAnsi="Cambria"/>
          <w:i/>
          <w:color w:val="000000"/>
        </w:rPr>
        <w:t xml:space="preserve"> donc puissants. Ils peuvent donc être pris en compte dans des actions de prévention.</w:t>
      </w:r>
    </w:p>
    <w:p w14:paraId="5A6EF716" w14:textId="77777777" w:rsidR="00233DB4" w:rsidRPr="00322FB8" w:rsidRDefault="00233DB4" w:rsidP="00233DB4">
      <w:pPr>
        <w:widowControl w:val="0"/>
        <w:autoSpaceDE w:val="0"/>
        <w:autoSpaceDN w:val="0"/>
        <w:adjustRightInd w:val="0"/>
        <w:ind w:left="567" w:hanging="567"/>
        <w:jc w:val="both"/>
        <w:rPr>
          <w:rFonts w:ascii="Cambria" w:hAnsi="Cambria"/>
          <w:b/>
        </w:rPr>
      </w:pPr>
    </w:p>
    <w:p w14:paraId="6E09F356" w14:textId="77777777" w:rsidR="00DB36C0" w:rsidRPr="00322FB8" w:rsidRDefault="00F321C1" w:rsidP="008719D2">
      <w:pPr>
        <w:ind w:right="-28" w:firstLine="567"/>
        <w:jc w:val="both"/>
        <w:rPr>
          <w:rFonts w:ascii="Cambria" w:hAnsi="Cambria"/>
        </w:rPr>
      </w:pPr>
      <w:r w:rsidRPr="00322FB8">
        <w:rPr>
          <w:rFonts w:ascii="Cambria" w:hAnsi="Cambria"/>
          <w:b/>
          <w:i/>
        </w:rPr>
        <w:t>59</w:t>
      </w:r>
      <w:r w:rsidR="008719D2" w:rsidRPr="00322FB8">
        <w:rPr>
          <w:rFonts w:ascii="Cambria" w:hAnsi="Cambria"/>
        </w:rPr>
        <w:t xml:space="preserve">. </w:t>
      </w:r>
      <w:r w:rsidR="00DB36C0" w:rsidRPr="00322FB8">
        <w:rPr>
          <w:rFonts w:ascii="Cambria" w:hAnsi="Cambria"/>
        </w:rPr>
        <w:t>Protective Effect of Long-Term CPAP Therapy on Cognitive Performance in Elderly Patients with Severe OSA: The PROOF Study. J Clin Sleep Med. 2014 Dec 11. pii: jc</w:t>
      </w:r>
      <w:r w:rsidR="00705C32" w:rsidRPr="00322FB8">
        <w:rPr>
          <w:rFonts w:ascii="Cambria" w:hAnsi="Cambria"/>
        </w:rPr>
        <w:t>-00024-14.</w:t>
      </w:r>
    </w:p>
    <w:p w14:paraId="0EC91D1C" w14:textId="77777777" w:rsidR="00705C32" w:rsidRPr="00322FB8" w:rsidRDefault="00705C32" w:rsidP="009A339A">
      <w:pPr>
        <w:ind w:right="-28" w:firstLine="567"/>
        <w:jc w:val="both"/>
        <w:rPr>
          <w:rFonts w:ascii="Cambria" w:hAnsi="Cambria"/>
          <w:i/>
          <w:color w:val="000000"/>
        </w:rPr>
      </w:pPr>
      <w:r w:rsidRPr="00322FB8">
        <w:rPr>
          <w:rFonts w:ascii="Cambria" w:hAnsi="Cambria"/>
          <w:i/>
          <w:color w:val="000000"/>
        </w:rPr>
        <w:t>Crawford-Achour E, Dauphinot V, Martin MS, Tardy M, Gonthier R, Barthelemy JC, Roche F.</w:t>
      </w:r>
    </w:p>
    <w:p w14:paraId="546E802E" w14:textId="77777777" w:rsidR="00233DB4" w:rsidRPr="00322FB8" w:rsidRDefault="00233DB4" w:rsidP="00233DB4">
      <w:pPr>
        <w:widowControl w:val="0"/>
        <w:autoSpaceDE w:val="0"/>
        <w:autoSpaceDN w:val="0"/>
        <w:adjustRightInd w:val="0"/>
        <w:ind w:left="567" w:hanging="567"/>
        <w:jc w:val="both"/>
        <w:rPr>
          <w:rFonts w:ascii="Cambria" w:hAnsi="Cambria"/>
          <w:color w:val="000000"/>
          <w:sz w:val="12"/>
        </w:rPr>
      </w:pPr>
    </w:p>
    <w:p w14:paraId="2E3849B7" w14:textId="77777777" w:rsidR="00233DB4" w:rsidRPr="00322FB8" w:rsidRDefault="00193D05" w:rsidP="00233DB4">
      <w:pPr>
        <w:ind w:right="-28" w:firstLine="567"/>
        <w:jc w:val="both"/>
        <w:outlineLvl w:val="0"/>
        <w:rPr>
          <w:rFonts w:ascii="Cambria" w:hAnsi="Cambria"/>
          <w:i/>
          <w:color w:val="000000"/>
        </w:rPr>
      </w:pPr>
      <w:r w:rsidRPr="00322FB8">
        <w:rPr>
          <w:rFonts w:ascii="Cambria" w:hAnsi="Cambria"/>
          <w:i/>
          <w:color w:val="000000"/>
        </w:rPr>
        <w:t xml:space="preserve">Il est établi que les apnées du sommeil dégradent les fonctions cognitives. La question posée ici est l’éventuel effet protecteur du traitement des apnées du sommeil sur ce risque de dégradation cognitif. Il st intéressant de retenir que, dans la cohorte PROOF, l’instauration d’un traitement des apnées du sommeil </w:t>
      </w:r>
      <w:r w:rsidR="00EC4DD9" w:rsidRPr="00322FB8">
        <w:rPr>
          <w:rFonts w:ascii="Cambria" w:hAnsi="Cambria"/>
          <w:i/>
          <w:color w:val="000000"/>
        </w:rPr>
        <w:t>permet de conserver s</w:t>
      </w:r>
      <w:r w:rsidR="00E00A1B" w:rsidRPr="00322FB8">
        <w:rPr>
          <w:rFonts w:ascii="Cambria" w:hAnsi="Cambria"/>
          <w:i/>
          <w:color w:val="000000"/>
        </w:rPr>
        <w:t>a mémoire et ses fonctions exécutives.</w:t>
      </w:r>
    </w:p>
    <w:p w14:paraId="4070C5A0" w14:textId="77777777" w:rsidR="00233DB4" w:rsidRPr="00322FB8" w:rsidRDefault="00233DB4" w:rsidP="00E00A1B">
      <w:pPr>
        <w:widowControl w:val="0"/>
        <w:autoSpaceDE w:val="0"/>
        <w:autoSpaceDN w:val="0"/>
        <w:adjustRightInd w:val="0"/>
        <w:jc w:val="both"/>
        <w:rPr>
          <w:rFonts w:ascii="Cambria" w:hAnsi="Cambria"/>
          <w:i/>
          <w:color w:val="000000"/>
        </w:rPr>
      </w:pPr>
    </w:p>
    <w:p w14:paraId="415A644A" w14:textId="77777777" w:rsidR="00A20E2D" w:rsidRPr="00322FB8" w:rsidRDefault="00A20E2D" w:rsidP="00E00A1B">
      <w:pPr>
        <w:widowControl w:val="0"/>
        <w:autoSpaceDE w:val="0"/>
        <w:autoSpaceDN w:val="0"/>
        <w:adjustRightInd w:val="0"/>
        <w:jc w:val="both"/>
        <w:rPr>
          <w:rFonts w:ascii="Cambria" w:hAnsi="Cambria"/>
          <w:b/>
        </w:rPr>
      </w:pPr>
    </w:p>
    <w:p w14:paraId="43C64A91" w14:textId="77777777" w:rsidR="00520A8F" w:rsidRPr="00322FB8" w:rsidRDefault="00520A8F" w:rsidP="00DB36C0">
      <w:pPr>
        <w:ind w:left="567" w:right="-28" w:hanging="567"/>
        <w:jc w:val="both"/>
        <w:rPr>
          <w:rFonts w:ascii="Cambria" w:hAnsi="Cambria"/>
        </w:rPr>
      </w:pPr>
    </w:p>
    <w:p w14:paraId="292774CB" w14:textId="77777777" w:rsidR="00520A8F" w:rsidRPr="00322FB8" w:rsidRDefault="00520A8F" w:rsidP="00520A8F">
      <w:pPr>
        <w:ind w:left="567" w:right="-28" w:hanging="567"/>
        <w:jc w:val="both"/>
        <w:rPr>
          <w:rFonts w:ascii="Cambria" w:hAnsi="Cambria"/>
          <w:b/>
        </w:rPr>
      </w:pPr>
      <w:r w:rsidRPr="00322FB8">
        <w:rPr>
          <w:rFonts w:ascii="Cambria" w:hAnsi="Cambria"/>
          <w:b/>
        </w:rPr>
        <w:tab/>
        <w:t>Publications, 2015 [IF].</w:t>
      </w:r>
    </w:p>
    <w:p w14:paraId="69B85A99" w14:textId="77777777" w:rsidR="00625B11" w:rsidRPr="00322FB8" w:rsidRDefault="00625B11" w:rsidP="00B10682">
      <w:pPr>
        <w:ind w:right="-28"/>
        <w:jc w:val="both"/>
        <w:rPr>
          <w:rFonts w:ascii="Cambria" w:hAnsi="Cambria"/>
        </w:rPr>
      </w:pPr>
    </w:p>
    <w:p w14:paraId="60788B07" w14:textId="77777777" w:rsidR="00520A8F" w:rsidRPr="00322FB8" w:rsidRDefault="004E4A3F" w:rsidP="00B32CD5">
      <w:pPr>
        <w:ind w:right="-28" w:firstLine="567"/>
        <w:jc w:val="both"/>
        <w:rPr>
          <w:rFonts w:ascii="Cambria" w:hAnsi="Cambria"/>
        </w:rPr>
      </w:pPr>
      <w:r w:rsidRPr="00322FB8">
        <w:rPr>
          <w:rFonts w:ascii="Cambria" w:hAnsi="Cambria"/>
          <w:b/>
          <w:i/>
        </w:rPr>
        <w:t>6</w:t>
      </w:r>
      <w:r w:rsidR="00B10682" w:rsidRPr="00322FB8">
        <w:rPr>
          <w:rFonts w:ascii="Cambria" w:hAnsi="Cambria"/>
          <w:b/>
          <w:i/>
        </w:rPr>
        <w:t>0</w:t>
      </w:r>
      <w:r w:rsidR="00520A8F" w:rsidRPr="00322FB8">
        <w:rPr>
          <w:rFonts w:ascii="Cambria" w:hAnsi="Cambria"/>
        </w:rPr>
        <w:t>.</w:t>
      </w:r>
      <w:r w:rsidR="008A5355" w:rsidRPr="00322FB8">
        <w:rPr>
          <w:rFonts w:ascii="Cambria" w:hAnsi="Cambria"/>
        </w:rPr>
        <w:t xml:space="preserve"> </w:t>
      </w:r>
      <w:r w:rsidR="00520A8F" w:rsidRPr="00322FB8">
        <w:rPr>
          <w:rFonts w:ascii="Cambria" w:hAnsi="Cambria"/>
        </w:rPr>
        <w:t>Sleep Breathing Disorders and Cognitive Function in the Elderly: An 8-Year Follow-up Study. The Proof-Synapse Cohort. Sleep. 2015;38:179-</w:t>
      </w:r>
      <w:r w:rsidR="00B060D5" w:rsidRPr="00322FB8">
        <w:rPr>
          <w:rFonts w:ascii="Cambria" w:hAnsi="Cambria"/>
        </w:rPr>
        <w:t>1</w:t>
      </w:r>
      <w:r w:rsidR="00520A8F" w:rsidRPr="00322FB8">
        <w:rPr>
          <w:rFonts w:ascii="Cambria" w:hAnsi="Cambria"/>
        </w:rPr>
        <w:t xml:space="preserve">87. </w:t>
      </w:r>
    </w:p>
    <w:p w14:paraId="0B7A7785" w14:textId="77777777" w:rsidR="00625B11" w:rsidRPr="00322FB8" w:rsidRDefault="00625B11" w:rsidP="000169EE">
      <w:pPr>
        <w:ind w:right="-28" w:firstLine="567"/>
        <w:jc w:val="both"/>
        <w:rPr>
          <w:rFonts w:ascii="Cambria" w:hAnsi="Cambria"/>
          <w:i/>
          <w:color w:val="000000"/>
        </w:rPr>
      </w:pPr>
      <w:r w:rsidRPr="00322FB8">
        <w:rPr>
          <w:rFonts w:ascii="Cambria" w:hAnsi="Cambria"/>
          <w:i/>
          <w:color w:val="000000"/>
        </w:rPr>
        <w:t>Saint Martin M, Sforza E, Roche F, Barthélémy JC, Thomas-Anterion C; on behalf of the PROOF study group.</w:t>
      </w:r>
    </w:p>
    <w:p w14:paraId="7447D2F9" w14:textId="77777777" w:rsidR="009F2873" w:rsidRPr="00322FB8" w:rsidRDefault="009F2873" w:rsidP="009F2873">
      <w:pPr>
        <w:widowControl w:val="0"/>
        <w:autoSpaceDE w:val="0"/>
        <w:autoSpaceDN w:val="0"/>
        <w:adjustRightInd w:val="0"/>
        <w:ind w:left="567" w:hanging="567"/>
        <w:jc w:val="both"/>
        <w:rPr>
          <w:rFonts w:ascii="Cambria" w:hAnsi="Cambria"/>
          <w:color w:val="000000"/>
          <w:sz w:val="12"/>
        </w:rPr>
      </w:pPr>
    </w:p>
    <w:p w14:paraId="02759A5D" w14:textId="77777777" w:rsidR="001712C2" w:rsidRPr="00322FB8" w:rsidRDefault="009F2873" w:rsidP="009F2873">
      <w:pPr>
        <w:ind w:right="-28" w:firstLine="567"/>
        <w:jc w:val="both"/>
        <w:outlineLvl w:val="0"/>
        <w:rPr>
          <w:rFonts w:ascii="Cambria" w:hAnsi="Cambria"/>
          <w:i/>
          <w:color w:val="000000"/>
        </w:rPr>
      </w:pPr>
      <w:r w:rsidRPr="00322FB8">
        <w:rPr>
          <w:rFonts w:ascii="Cambria" w:hAnsi="Cambria"/>
          <w:i/>
          <w:color w:val="000000"/>
        </w:rPr>
        <w:t xml:space="preserve">Il est </w:t>
      </w:r>
      <w:r w:rsidR="001712C2" w:rsidRPr="00322FB8">
        <w:rPr>
          <w:rFonts w:ascii="Cambria" w:hAnsi="Cambria"/>
          <w:i/>
          <w:color w:val="000000"/>
        </w:rPr>
        <w:t>suspecté que les pathologies respiratoires du sommeil, avec leur cortège de microéveils et d’hypoxie répétées atteignent les capacités cognitives d’attention.</w:t>
      </w:r>
      <w:r w:rsidR="00050AE1" w:rsidRPr="00322FB8">
        <w:rPr>
          <w:rFonts w:ascii="Cambria" w:hAnsi="Cambria"/>
          <w:i/>
          <w:color w:val="000000"/>
        </w:rPr>
        <w:t xml:space="preserve"> Cependant, à l’entrée dans l’étude, alors que les sujets ont soixante six ans, cette atteinte n’est pas encore sensible.</w:t>
      </w:r>
    </w:p>
    <w:p w14:paraId="74AF97A8" w14:textId="77777777" w:rsidR="00625B11" w:rsidRPr="00322FB8" w:rsidRDefault="00625B11" w:rsidP="00050AE1">
      <w:pPr>
        <w:ind w:right="-28"/>
        <w:jc w:val="both"/>
        <w:rPr>
          <w:rFonts w:ascii="Cambria" w:hAnsi="Cambria"/>
        </w:rPr>
      </w:pPr>
    </w:p>
    <w:p w14:paraId="0F59F8E1" w14:textId="77777777" w:rsidR="00520A8F" w:rsidRPr="00322FB8" w:rsidRDefault="00583740" w:rsidP="00B32CD5">
      <w:pPr>
        <w:ind w:right="-28" w:firstLine="567"/>
        <w:jc w:val="both"/>
        <w:rPr>
          <w:rFonts w:ascii="Cambria" w:hAnsi="Cambria"/>
        </w:rPr>
      </w:pPr>
      <w:r w:rsidRPr="00322FB8">
        <w:rPr>
          <w:rFonts w:ascii="Cambria" w:hAnsi="Cambria"/>
          <w:b/>
          <w:i/>
        </w:rPr>
        <w:t>6</w:t>
      </w:r>
      <w:r w:rsidR="00B10682" w:rsidRPr="00322FB8">
        <w:rPr>
          <w:rFonts w:ascii="Cambria" w:hAnsi="Cambria"/>
          <w:b/>
          <w:i/>
        </w:rPr>
        <w:t>1</w:t>
      </w:r>
      <w:r w:rsidR="00520A8F" w:rsidRPr="00322FB8">
        <w:rPr>
          <w:rFonts w:ascii="Cambria" w:hAnsi="Cambria"/>
        </w:rPr>
        <w:t>.</w:t>
      </w:r>
      <w:r w:rsidR="008A5355" w:rsidRPr="00322FB8">
        <w:rPr>
          <w:rFonts w:ascii="Cambria" w:hAnsi="Cambria"/>
        </w:rPr>
        <w:t xml:space="preserve"> </w:t>
      </w:r>
      <w:r w:rsidR="00520A8F" w:rsidRPr="00322FB8">
        <w:rPr>
          <w:rFonts w:ascii="Cambria" w:hAnsi="Cambria"/>
        </w:rPr>
        <w:t>Sudomotor function and obesity-related risk factors in an elderly healthy population: The PROOF-Synapse Study. Int J Cardiol. 2015;186:247-249.</w:t>
      </w:r>
    </w:p>
    <w:p w14:paraId="09AD8910" w14:textId="77777777" w:rsidR="00625B11" w:rsidRPr="00322FB8" w:rsidRDefault="00625B11" w:rsidP="000169EE">
      <w:pPr>
        <w:ind w:right="-28" w:firstLine="567"/>
        <w:jc w:val="both"/>
        <w:rPr>
          <w:rFonts w:ascii="Cambria" w:hAnsi="Cambria"/>
          <w:i/>
          <w:color w:val="000000"/>
        </w:rPr>
      </w:pPr>
      <w:r w:rsidRPr="00322FB8">
        <w:rPr>
          <w:rFonts w:ascii="Cambria" w:hAnsi="Cambria"/>
          <w:i/>
          <w:color w:val="000000"/>
        </w:rPr>
        <w:t>Hupin D, Pichot V, Celle S, Maudoux D, Calvet JH, Barthélémy JC, Roche F.</w:t>
      </w:r>
    </w:p>
    <w:p w14:paraId="616FDC90" w14:textId="77777777" w:rsidR="009F2873" w:rsidRPr="00322FB8" w:rsidRDefault="009F2873" w:rsidP="009F2873">
      <w:pPr>
        <w:widowControl w:val="0"/>
        <w:autoSpaceDE w:val="0"/>
        <w:autoSpaceDN w:val="0"/>
        <w:adjustRightInd w:val="0"/>
        <w:ind w:left="567" w:hanging="567"/>
        <w:jc w:val="both"/>
        <w:rPr>
          <w:rFonts w:ascii="Cambria" w:hAnsi="Cambria"/>
          <w:color w:val="000000"/>
          <w:sz w:val="12"/>
        </w:rPr>
      </w:pPr>
    </w:p>
    <w:p w14:paraId="1B6D7188" w14:textId="77777777" w:rsidR="00625B11" w:rsidRPr="00322FB8" w:rsidRDefault="001B71A5" w:rsidP="00442E16">
      <w:pPr>
        <w:ind w:right="-28" w:firstLine="567"/>
        <w:jc w:val="both"/>
        <w:outlineLvl w:val="0"/>
        <w:rPr>
          <w:rFonts w:ascii="Cambria" w:hAnsi="Cambria"/>
          <w:i/>
          <w:color w:val="000000"/>
        </w:rPr>
      </w:pPr>
      <w:r w:rsidRPr="00322FB8">
        <w:rPr>
          <w:rFonts w:ascii="Cambria" w:hAnsi="Cambria"/>
          <w:i/>
          <w:color w:val="000000"/>
        </w:rPr>
        <w:t>La que</w:t>
      </w:r>
      <w:r w:rsidR="0071360C">
        <w:rPr>
          <w:rFonts w:ascii="Cambria" w:hAnsi="Cambria"/>
          <w:i/>
          <w:color w:val="000000"/>
        </w:rPr>
        <w:t>stion posée est la réponse au S</w:t>
      </w:r>
      <w:r w:rsidRPr="00322FB8">
        <w:rPr>
          <w:rFonts w:ascii="Cambria" w:hAnsi="Cambria"/>
          <w:i/>
          <w:color w:val="000000"/>
        </w:rPr>
        <w:t xml:space="preserve">udoScan, qui mesure la conductance cutanée, témoin de l’activité sympathique , des sujets de la cohorte PROOF. </w:t>
      </w:r>
      <w:r w:rsidR="00AF3F36" w:rsidRPr="00322FB8">
        <w:rPr>
          <w:rFonts w:ascii="Cambria" w:hAnsi="Cambria"/>
          <w:i/>
          <w:color w:val="000000"/>
        </w:rPr>
        <w:t xml:space="preserve">Dans cette étude, les variables classiques représentant les Facteurs de Risque CardioVasculaires on observe que la masse grasse par unité de poids corporel était la variable la mieux corrélée </w:t>
      </w:r>
      <w:r w:rsidR="00442E16" w:rsidRPr="00322FB8">
        <w:rPr>
          <w:rFonts w:ascii="Cambria" w:hAnsi="Cambria"/>
          <w:i/>
          <w:color w:val="000000"/>
        </w:rPr>
        <w:t>à la mesure du SudoScan. Ceci souligne la capacité du SudoScan à représenter l’importance du syndrome métabolique.</w:t>
      </w:r>
      <w:r w:rsidR="00A60E87" w:rsidRPr="00322FB8">
        <w:rPr>
          <w:rFonts w:ascii="Cambria" w:hAnsi="Cambria"/>
          <w:i/>
          <w:color w:val="000000"/>
        </w:rPr>
        <w:tab/>
      </w:r>
    </w:p>
    <w:p w14:paraId="50A9337D" w14:textId="77777777" w:rsidR="00A60E87" w:rsidRPr="00322FB8" w:rsidRDefault="00A60E87" w:rsidP="00520A8F">
      <w:pPr>
        <w:ind w:left="567" w:right="-28" w:hanging="567"/>
        <w:jc w:val="both"/>
        <w:rPr>
          <w:rFonts w:ascii="Cambria" w:hAnsi="Cambria"/>
        </w:rPr>
      </w:pPr>
    </w:p>
    <w:p w14:paraId="06292E63" w14:textId="77777777" w:rsidR="00520A8F" w:rsidRPr="00322FB8" w:rsidRDefault="00B10682" w:rsidP="00B32CD5">
      <w:pPr>
        <w:ind w:right="-28" w:firstLine="567"/>
        <w:jc w:val="both"/>
        <w:rPr>
          <w:rFonts w:ascii="Cambria" w:hAnsi="Cambria"/>
        </w:rPr>
      </w:pPr>
      <w:r w:rsidRPr="00322FB8">
        <w:rPr>
          <w:rFonts w:ascii="Cambria" w:hAnsi="Cambria"/>
          <w:b/>
          <w:i/>
        </w:rPr>
        <w:t>62</w:t>
      </w:r>
      <w:r w:rsidR="00520A8F" w:rsidRPr="00322FB8">
        <w:rPr>
          <w:rFonts w:ascii="Cambria" w:hAnsi="Cambria"/>
          <w:b/>
          <w:i/>
        </w:rPr>
        <w:t>.</w:t>
      </w:r>
      <w:r w:rsidR="008A5355" w:rsidRPr="00322FB8">
        <w:rPr>
          <w:rFonts w:ascii="Cambria" w:hAnsi="Cambria"/>
        </w:rPr>
        <w:t xml:space="preserve"> </w:t>
      </w:r>
      <w:r w:rsidR="00520A8F" w:rsidRPr="00322FB8">
        <w:rPr>
          <w:rFonts w:ascii="Cambria" w:hAnsi="Cambria"/>
        </w:rPr>
        <w:t>Subjective sleep and cognitive complaints in 65 year old subjects: a significant association. The proof cohort. J Nutr Health Aging. 2015;19(4):424-</w:t>
      </w:r>
      <w:r w:rsidR="00B060D5" w:rsidRPr="00322FB8">
        <w:rPr>
          <w:rFonts w:ascii="Cambria" w:hAnsi="Cambria"/>
        </w:rPr>
        <w:t>4</w:t>
      </w:r>
      <w:r w:rsidR="00520A8F" w:rsidRPr="00322FB8">
        <w:rPr>
          <w:rFonts w:ascii="Cambria" w:hAnsi="Cambria"/>
        </w:rPr>
        <w:t>30.</w:t>
      </w:r>
    </w:p>
    <w:p w14:paraId="74E5359F" w14:textId="77777777" w:rsidR="00625B11" w:rsidRPr="00322FB8" w:rsidRDefault="00625B11" w:rsidP="000169EE">
      <w:pPr>
        <w:ind w:right="-28" w:firstLine="567"/>
        <w:jc w:val="both"/>
        <w:rPr>
          <w:rFonts w:ascii="Cambria" w:hAnsi="Cambria"/>
          <w:i/>
          <w:color w:val="000000"/>
        </w:rPr>
      </w:pPr>
      <w:r w:rsidRPr="00322FB8">
        <w:rPr>
          <w:rFonts w:ascii="Cambria" w:hAnsi="Cambria"/>
          <w:i/>
          <w:color w:val="000000"/>
        </w:rPr>
        <w:t>Tardy M, Gonthier R, Barthelemy JC, Roche F, Crawford-Achour E.</w:t>
      </w:r>
    </w:p>
    <w:p w14:paraId="184714AB" w14:textId="77777777" w:rsidR="009F2873" w:rsidRPr="00322FB8" w:rsidRDefault="009F2873" w:rsidP="009F2873">
      <w:pPr>
        <w:widowControl w:val="0"/>
        <w:autoSpaceDE w:val="0"/>
        <w:autoSpaceDN w:val="0"/>
        <w:adjustRightInd w:val="0"/>
        <w:ind w:left="567" w:hanging="567"/>
        <w:jc w:val="both"/>
        <w:rPr>
          <w:rFonts w:ascii="Cambria" w:hAnsi="Cambria"/>
          <w:color w:val="000000"/>
          <w:sz w:val="12"/>
        </w:rPr>
      </w:pPr>
    </w:p>
    <w:p w14:paraId="79F099FE" w14:textId="77777777" w:rsidR="00A6794A" w:rsidRPr="00322FB8" w:rsidRDefault="00A6794A" w:rsidP="009F2873">
      <w:pPr>
        <w:ind w:right="-28" w:firstLine="567"/>
        <w:jc w:val="both"/>
        <w:outlineLvl w:val="0"/>
        <w:rPr>
          <w:rFonts w:ascii="Cambria" w:hAnsi="Cambria"/>
          <w:i/>
          <w:color w:val="000000"/>
        </w:rPr>
      </w:pPr>
      <w:r w:rsidRPr="00322FB8">
        <w:rPr>
          <w:rFonts w:ascii="Cambria" w:hAnsi="Cambria"/>
          <w:i/>
          <w:color w:val="000000"/>
        </w:rPr>
        <w:t xml:space="preserve">Les plaintes concernant la qualité du sommeil augmentent avec l’âge. Leur relation avec les plaintes cognitives méritent un examen. Cette étude a été menée lors du premier passage de la cohorte PROOF alors que les sujets étaient âgés de 66 ans. </w:t>
      </w:r>
      <w:r w:rsidR="006457D0" w:rsidRPr="00322FB8">
        <w:rPr>
          <w:rFonts w:ascii="Cambria" w:hAnsi="Cambria"/>
          <w:i/>
          <w:color w:val="000000"/>
        </w:rPr>
        <w:t>Les plaintes cognitives étaient évaluées sur l’échelle de McNair et Kahn</w:t>
      </w:r>
      <w:r w:rsidR="00423BB8" w:rsidRPr="00322FB8">
        <w:rPr>
          <w:rFonts w:ascii="Cambria" w:hAnsi="Cambria"/>
          <w:i/>
          <w:color w:val="000000"/>
        </w:rPr>
        <w:t xml:space="preserve">, les plaintes de sommeil sur le questionnaire de St. Mary’s Hospital Sleep et l’échelle de Somnolence d’Epworth. </w:t>
      </w:r>
      <w:r w:rsidR="001E354B" w:rsidRPr="00322FB8">
        <w:rPr>
          <w:rFonts w:ascii="Cambria" w:hAnsi="Cambria"/>
          <w:i/>
          <w:color w:val="000000"/>
        </w:rPr>
        <w:t>Effectivement, il y a un lien entre ces deux types de plainte.</w:t>
      </w:r>
    </w:p>
    <w:p w14:paraId="1E50961E" w14:textId="77777777" w:rsidR="00625B11" w:rsidRPr="00322FB8" w:rsidRDefault="00625B11" w:rsidP="001E354B">
      <w:pPr>
        <w:ind w:right="-28"/>
        <w:jc w:val="both"/>
        <w:rPr>
          <w:rFonts w:ascii="Cambria" w:hAnsi="Cambria"/>
        </w:rPr>
      </w:pPr>
    </w:p>
    <w:p w14:paraId="149BC5A8" w14:textId="77777777" w:rsidR="00FE41A8" w:rsidRPr="00322FB8" w:rsidRDefault="00583740" w:rsidP="00FE41A8">
      <w:pPr>
        <w:ind w:right="-28" w:firstLine="567"/>
        <w:jc w:val="both"/>
        <w:rPr>
          <w:rFonts w:ascii="Cambria" w:hAnsi="Cambria"/>
        </w:rPr>
      </w:pPr>
      <w:r w:rsidRPr="00322FB8">
        <w:rPr>
          <w:rFonts w:ascii="Cambria" w:hAnsi="Cambria"/>
          <w:b/>
          <w:i/>
        </w:rPr>
        <w:t>6</w:t>
      </w:r>
      <w:r w:rsidR="00254497" w:rsidRPr="00322FB8">
        <w:rPr>
          <w:rFonts w:ascii="Cambria" w:hAnsi="Cambria"/>
          <w:b/>
          <w:i/>
        </w:rPr>
        <w:t>3</w:t>
      </w:r>
      <w:r w:rsidR="00520A8F" w:rsidRPr="00322FB8">
        <w:rPr>
          <w:rFonts w:ascii="Cambria" w:hAnsi="Cambria"/>
        </w:rPr>
        <w:t>.</w:t>
      </w:r>
      <w:r w:rsidR="008A5355" w:rsidRPr="00322FB8">
        <w:rPr>
          <w:rFonts w:ascii="Cambria" w:hAnsi="Cambria"/>
        </w:rPr>
        <w:t xml:space="preserve"> </w:t>
      </w:r>
      <w:r w:rsidR="00520A8F" w:rsidRPr="00322FB8">
        <w:rPr>
          <w:rFonts w:ascii="Cambria" w:hAnsi="Cambria"/>
        </w:rPr>
        <w:t>Echocardiographic Findings in Healthy Elderly People with Unrecognized Sleep Disordered Breathing. J Clin Sleep Med</w:t>
      </w:r>
      <w:r w:rsidR="00FE41A8" w:rsidRPr="00322FB8">
        <w:rPr>
          <w:rFonts w:ascii="Cambria" w:hAnsi="Cambria"/>
        </w:rPr>
        <w:t xml:space="preserve">. </w:t>
      </w:r>
      <w:r w:rsidR="00FE41A8" w:rsidRPr="00322FB8">
        <w:rPr>
          <w:rFonts w:ascii="Times New Roman" w:hAnsi="Times New Roman"/>
        </w:rPr>
        <w:t>2015 Sep 15;11(9):975-</w:t>
      </w:r>
      <w:r w:rsidR="0071360C">
        <w:rPr>
          <w:rFonts w:ascii="Times New Roman" w:hAnsi="Times New Roman"/>
        </w:rPr>
        <w:t>9</w:t>
      </w:r>
      <w:r w:rsidR="00FE41A8" w:rsidRPr="00322FB8">
        <w:rPr>
          <w:rFonts w:ascii="Times New Roman" w:hAnsi="Times New Roman"/>
        </w:rPr>
        <w:t>80. doi: 10.5664/jcsm.5006</w:t>
      </w:r>
    </w:p>
    <w:p w14:paraId="36FA7FD2" w14:textId="77777777" w:rsidR="00625B11" w:rsidRPr="00322FB8" w:rsidRDefault="00625B11" w:rsidP="000169EE">
      <w:pPr>
        <w:ind w:right="-28" w:firstLine="567"/>
        <w:jc w:val="both"/>
        <w:rPr>
          <w:rFonts w:ascii="Cambria" w:hAnsi="Cambria"/>
          <w:i/>
          <w:color w:val="000000"/>
        </w:rPr>
      </w:pPr>
      <w:r w:rsidRPr="00322FB8">
        <w:rPr>
          <w:rFonts w:ascii="Cambria" w:hAnsi="Cambria"/>
          <w:i/>
          <w:color w:val="000000"/>
        </w:rPr>
        <w:t>Sforza E, Sabri M, DaCosta A, Isaaz K, Barthélémy JC, Roche F.</w:t>
      </w:r>
    </w:p>
    <w:p w14:paraId="43066133" w14:textId="77777777" w:rsidR="009F2873" w:rsidRPr="00322FB8" w:rsidRDefault="009F2873" w:rsidP="009F2873">
      <w:pPr>
        <w:widowControl w:val="0"/>
        <w:autoSpaceDE w:val="0"/>
        <w:autoSpaceDN w:val="0"/>
        <w:adjustRightInd w:val="0"/>
        <w:ind w:left="567" w:hanging="567"/>
        <w:jc w:val="both"/>
        <w:rPr>
          <w:rFonts w:ascii="Cambria" w:hAnsi="Cambria"/>
          <w:color w:val="000000"/>
          <w:sz w:val="12"/>
        </w:rPr>
      </w:pPr>
    </w:p>
    <w:p w14:paraId="66CBA70F" w14:textId="77777777" w:rsidR="00FD7D62" w:rsidRPr="00322FB8" w:rsidRDefault="00FD7D62" w:rsidP="00882F1B">
      <w:pPr>
        <w:ind w:right="-28" w:firstLine="567"/>
        <w:jc w:val="both"/>
        <w:outlineLvl w:val="0"/>
        <w:rPr>
          <w:rFonts w:ascii="Cambria" w:hAnsi="Cambria"/>
          <w:i/>
          <w:color w:val="000000"/>
        </w:rPr>
      </w:pPr>
      <w:r w:rsidRPr="00322FB8">
        <w:rPr>
          <w:rFonts w:ascii="Cambria" w:hAnsi="Cambria"/>
          <w:i/>
          <w:color w:val="000000"/>
        </w:rPr>
        <w:t xml:space="preserve">Les pathologies respiratoires du sommeil sont associées à des atteintes cardiovasculaires telles que l’hypertension artérielle et l’hypertrophie du ventricule gauche chez des sujets d’âge moyen. La cohorte PROOF a permis d’observer que, chez le sujet âgé, ces modifications ne sont présentes qu’en cas de </w:t>
      </w:r>
      <w:r w:rsidR="00882F1B" w:rsidRPr="00322FB8">
        <w:rPr>
          <w:rFonts w:ascii="Cambria" w:hAnsi="Cambria"/>
          <w:i/>
          <w:color w:val="000000"/>
        </w:rPr>
        <w:t xml:space="preserve">pathologies </w:t>
      </w:r>
      <w:r w:rsidR="00E15FBD" w:rsidRPr="00322FB8">
        <w:rPr>
          <w:rFonts w:ascii="Cambria" w:hAnsi="Cambria"/>
          <w:i/>
          <w:color w:val="000000"/>
        </w:rPr>
        <w:t>respiratoires sévères</w:t>
      </w:r>
      <w:r w:rsidR="00882F1B" w:rsidRPr="00322FB8">
        <w:rPr>
          <w:rFonts w:ascii="Cambria" w:hAnsi="Cambria"/>
          <w:i/>
          <w:color w:val="000000"/>
        </w:rPr>
        <w:t xml:space="preserve"> et</w:t>
      </w:r>
      <w:r w:rsidRPr="00322FB8">
        <w:rPr>
          <w:rFonts w:ascii="Cambria" w:hAnsi="Cambria"/>
          <w:i/>
          <w:color w:val="000000"/>
        </w:rPr>
        <w:t xml:space="preserve"> sont</w:t>
      </w:r>
      <w:r w:rsidR="00882F1B" w:rsidRPr="00322FB8">
        <w:rPr>
          <w:rFonts w:ascii="Cambria" w:hAnsi="Cambria"/>
          <w:i/>
          <w:color w:val="000000"/>
        </w:rPr>
        <w:t xml:space="preserve"> même alors peu marquées. </w:t>
      </w:r>
      <w:r w:rsidR="00E15FBD" w:rsidRPr="00322FB8">
        <w:rPr>
          <w:rFonts w:ascii="Cambria" w:hAnsi="Cambria"/>
          <w:i/>
          <w:color w:val="000000"/>
        </w:rPr>
        <w:t>Cependant</w:t>
      </w:r>
      <w:r w:rsidR="00882F1B" w:rsidRPr="00322FB8">
        <w:rPr>
          <w:rFonts w:ascii="Cambria" w:hAnsi="Cambria"/>
          <w:i/>
          <w:color w:val="000000"/>
        </w:rPr>
        <w:t>, il faut considérer cette atteinte chez les sujets présentant les pathologies respiratoires les plus sévères, avec plus de trente apnées par heure de sommeil.</w:t>
      </w:r>
    </w:p>
    <w:p w14:paraId="2DD4D9DE" w14:textId="77777777" w:rsidR="00625B11" w:rsidRPr="00322FB8" w:rsidRDefault="00625B11" w:rsidP="00520A8F">
      <w:pPr>
        <w:ind w:left="567" w:right="-28" w:hanging="567"/>
        <w:jc w:val="both"/>
        <w:rPr>
          <w:rFonts w:ascii="Cambria" w:hAnsi="Cambria"/>
        </w:rPr>
      </w:pPr>
    </w:p>
    <w:p w14:paraId="59B6F74F" w14:textId="77777777" w:rsidR="00520A8F" w:rsidRPr="00322FB8" w:rsidRDefault="00583740" w:rsidP="00B32CD5">
      <w:pPr>
        <w:ind w:right="-28" w:firstLine="567"/>
        <w:jc w:val="both"/>
        <w:rPr>
          <w:rFonts w:ascii="Cambria" w:hAnsi="Cambria"/>
        </w:rPr>
      </w:pPr>
      <w:r w:rsidRPr="00322FB8">
        <w:rPr>
          <w:rFonts w:ascii="Cambria" w:hAnsi="Cambria"/>
          <w:b/>
          <w:i/>
        </w:rPr>
        <w:t>6</w:t>
      </w:r>
      <w:r w:rsidR="00254497" w:rsidRPr="00322FB8">
        <w:rPr>
          <w:rFonts w:ascii="Cambria" w:hAnsi="Cambria"/>
          <w:b/>
          <w:i/>
        </w:rPr>
        <w:t>4</w:t>
      </w:r>
      <w:r w:rsidR="00520A8F" w:rsidRPr="00322FB8">
        <w:rPr>
          <w:rFonts w:ascii="Cambria" w:hAnsi="Cambria"/>
        </w:rPr>
        <w:t>.</w:t>
      </w:r>
      <w:r w:rsidR="008A5355" w:rsidRPr="00322FB8">
        <w:rPr>
          <w:rFonts w:ascii="Cambria" w:hAnsi="Cambria"/>
        </w:rPr>
        <w:t xml:space="preserve"> </w:t>
      </w:r>
      <w:r w:rsidR="00520A8F" w:rsidRPr="00322FB8">
        <w:rPr>
          <w:rFonts w:ascii="Cambria" w:hAnsi="Cambria"/>
        </w:rPr>
        <w:t>Eight-year parallel change in baroreflex sensitivity and memory function in a sample of healthy older adults. J Am Geriatr Soc. 2015;63:270-</w:t>
      </w:r>
      <w:r w:rsidR="002F70BE" w:rsidRPr="00322FB8">
        <w:rPr>
          <w:rFonts w:ascii="Cambria" w:hAnsi="Cambria"/>
        </w:rPr>
        <w:t>27</w:t>
      </w:r>
      <w:r w:rsidR="00520A8F" w:rsidRPr="00322FB8">
        <w:rPr>
          <w:rFonts w:ascii="Cambria" w:hAnsi="Cambria"/>
        </w:rPr>
        <w:t>5.</w:t>
      </w:r>
    </w:p>
    <w:p w14:paraId="5B3A6D7C" w14:textId="77777777" w:rsidR="00625B11" w:rsidRPr="00322FB8" w:rsidRDefault="00625B11" w:rsidP="000169EE">
      <w:pPr>
        <w:ind w:right="-28" w:firstLine="567"/>
        <w:jc w:val="both"/>
        <w:rPr>
          <w:rFonts w:ascii="Cambria" w:hAnsi="Cambria"/>
          <w:i/>
          <w:color w:val="000000"/>
        </w:rPr>
      </w:pPr>
      <w:r w:rsidRPr="00322FB8">
        <w:rPr>
          <w:rFonts w:ascii="Cambria" w:hAnsi="Cambria"/>
          <w:i/>
          <w:color w:val="000000"/>
        </w:rPr>
        <w:t>Saint Martin M, Roche F, Thomas-Anterion C, Barthélémy JC, Sforza E, and the PROgnostic OF cardiovascular and cerebrovascular events study group.</w:t>
      </w:r>
    </w:p>
    <w:p w14:paraId="6B871B71" w14:textId="77777777" w:rsidR="009F2873" w:rsidRPr="00322FB8" w:rsidRDefault="009F2873" w:rsidP="009F2873">
      <w:pPr>
        <w:widowControl w:val="0"/>
        <w:autoSpaceDE w:val="0"/>
        <w:autoSpaceDN w:val="0"/>
        <w:adjustRightInd w:val="0"/>
        <w:ind w:left="567" w:hanging="567"/>
        <w:jc w:val="both"/>
        <w:rPr>
          <w:rFonts w:ascii="Cambria" w:hAnsi="Cambria"/>
          <w:color w:val="000000"/>
          <w:sz w:val="12"/>
        </w:rPr>
      </w:pPr>
    </w:p>
    <w:p w14:paraId="39349F62" w14:textId="77777777" w:rsidR="009F2873" w:rsidRPr="00322FB8" w:rsidRDefault="005923A9" w:rsidP="009F2873">
      <w:pPr>
        <w:ind w:right="-28" w:firstLine="567"/>
        <w:jc w:val="both"/>
        <w:outlineLvl w:val="0"/>
        <w:rPr>
          <w:rFonts w:ascii="Cambria" w:hAnsi="Cambria"/>
          <w:i/>
          <w:color w:val="000000"/>
        </w:rPr>
      </w:pPr>
      <w:r w:rsidRPr="00322FB8">
        <w:rPr>
          <w:rFonts w:ascii="Cambria" w:hAnsi="Cambria"/>
          <w:i/>
          <w:color w:val="000000"/>
        </w:rPr>
        <w:t xml:space="preserve">Cet article </w:t>
      </w:r>
      <w:r w:rsidR="00EA0982" w:rsidRPr="00322FB8">
        <w:rPr>
          <w:rFonts w:ascii="Cambria" w:hAnsi="Cambria"/>
          <w:i/>
          <w:color w:val="000000"/>
        </w:rPr>
        <w:t xml:space="preserve">issu </w:t>
      </w:r>
      <w:r w:rsidRPr="00322FB8">
        <w:rPr>
          <w:rFonts w:ascii="Cambria" w:hAnsi="Cambria"/>
          <w:i/>
          <w:color w:val="000000"/>
        </w:rPr>
        <w:t>de</w:t>
      </w:r>
      <w:r w:rsidR="00EA0982" w:rsidRPr="00322FB8">
        <w:rPr>
          <w:rFonts w:ascii="Cambria" w:hAnsi="Cambria"/>
          <w:i/>
          <w:color w:val="000000"/>
        </w:rPr>
        <w:t>s données de</w:t>
      </w:r>
      <w:r w:rsidR="00822672" w:rsidRPr="00322FB8">
        <w:rPr>
          <w:rFonts w:ascii="Cambria" w:hAnsi="Cambria"/>
          <w:i/>
          <w:color w:val="000000"/>
        </w:rPr>
        <w:t xml:space="preserve"> la cohorte </w:t>
      </w:r>
      <w:r w:rsidR="00EA0982" w:rsidRPr="00322FB8">
        <w:rPr>
          <w:rFonts w:ascii="Cambria" w:hAnsi="Cambria"/>
          <w:i/>
          <w:color w:val="000000"/>
        </w:rPr>
        <w:t xml:space="preserve">PROOF </w:t>
      </w:r>
      <w:r w:rsidR="00822672" w:rsidRPr="00322FB8">
        <w:rPr>
          <w:rFonts w:ascii="Cambria" w:hAnsi="Cambria"/>
          <w:i/>
          <w:color w:val="000000"/>
        </w:rPr>
        <w:t xml:space="preserve">est très important pour </w:t>
      </w:r>
      <w:r w:rsidR="00485630" w:rsidRPr="00322FB8">
        <w:rPr>
          <w:rFonts w:ascii="Cambria" w:hAnsi="Cambria"/>
          <w:i/>
          <w:color w:val="000000"/>
        </w:rPr>
        <w:t xml:space="preserve">la démonstration de </w:t>
      </w:r>
      <w:r w:rsidR="00822672" w:rsidRPr="00322FB8">
        <w:rPr>
          <w:rFonts w:ascii="Cambria" w:hAnsi="Cambria"/>
          <w:i/>
          <w:color w:val="000000"/>
        </w:rPr>
        <w:t>l’effet protecteur d’une activité équilibrée de l’activité du système nerveux autonome sur le maintien de bonnes fo</w:t>
      </w:r>
      <w:r w:rsidR="003153A6" w:rsidRPr="00322FB8">
        <w:rPr>
          <w:rFonts w:ascii="Cambria" w:hAnsi="Cambria"/>
          <w:i/>
          <w:color w:val="000000"/>
        </w:rPr>
        <w:t xml:space="preserve">nctions cognitives. </w:t>
      </w:r>
      <w:r w:rsidR="00C4583F" w:rsidRPr="00322FB8">
        <w:rPr>
          <w:rFonts w:ascii="Cambria" w:hAnsi="Cambria"/>
          <w:i/>
          <w:color w:val="000000"/>
        </w:rPr>
        <w:t>Le suivi est important, huit ans, à un âge ou les performances cognitives se dégradent souvent.</w:t>
      </w:r>
    </w:p>
    <w:p w14:paraId="32D34AA5" w14:textId="77777777" w:rsidR="00C4583F" w:rsidRPr="00322FB8" w:rsidRDefault="00C4583F" w:rsidP="009F2873">
      <w:pPr>
        <w:ind w:right="-28" w:firstLine="567"/>
        <w:jc w:val="both"/>
        <w:outlineLvl w:val="0"/>
        <w:rPr>
          <w:rFonts w:ascii="Cambria" w:hAnsi="Cambria"/>
          <w:i/>
          <w:color w:val="000000"/>
        </w:rPr>
      </w:pPr>
      <w:r w:rsidRPr="00322FB8">
        <w:rPr>
          <w:rFonts w:ascii="Cambria" w:hAnsi="Cambria"/>
          <w:i/>
          <w:color w:val="000000"/>
        </w:rPr>
        <w:t xml:space="preserve">L’activité parasympathique, représentée par l’activité du baroréflexe, est un protecteur puissant. Aux responsables médicaux de promouvoir la mesure de l’activité parasympathique en conseillant l’activité physique adaptée à chacun. </w:t>
      </w:r>
    </w:p>
    <w:p w14:paraId="6EE35FD3" w14:textId="77777777" w:rsidR="00625B11" w:rsidRPr="00322FB8" w:rsidRDefault="00625B11" w:rsidP="00520A8F">
      <w:pPr>
        <w:ind w:left="567" w:right="-28" w:hanging="567"/>
        <w:jc w:val="both"/>
        <w:rPr>
          <w:rFonts w:ascii="Cambria" w:hAnsi="Cambria"/>
        </w:rPr>
      </w:pPr>
    </w:p>
    <w:p w14:paraId="23E01139" w14:textId="77777777" w:rsidR="00A80D97" w:rsidRPr="00322FB8" w:rsidRDefault="00583740" w:rsidP="00A80D97">
      <w:pPr>
        <w:ind w:right="-28" w:firstLine="567"/>
        <w:jc w:val="both"/>
        <w:rPr>
          <w:rFonts w:ascii="Cambria" w:hAnsi="Cambria"/>
        </w:rPr>
      </w:pPr>
      <w:r w:rsidRPr="00322FB8">
        <w:rPr>
          <w:rFonts w:ascii="Cambria" w:hAnsi="Cambria"/>
          <w:b/>
          <w:i/>
        </w:rPr>
        <w:t>6</w:t>
      </w:r>
      <w:r w:rsidR="00254497" w:rsidRPr="00322FB8">
        <w:rPr>
          <w:rFonts w:ascii="Cambria" w:hAnsi="Cambria"/>
          <w:b/>
          <w:i/>
        </w:rPr>
        <w:t>5</w:t>
      </w:r>
      <w:r w:rsidR="00520A8F" w:rsidRPr="00322FB8">
        <w:rPr>
          <w:rFonts w:ascii="Cambria" w:hAnsi="Cambria"/>
        </w:rPr>
        <w:t>.</w:t>
      </w:r>
      <w:r w:rsidR="008A5355" w:rsidRPr="00322FB8">
        <w:rPr>
          <w:rFonts w:ascii="Cambria" w:hAnsi="Cambria"/>
        </w:rPr>
        <w:t xml:space="preserve"> </w:t>
      </w:r>
      <w:r w:rsidR="00520A8F" w:rsidRPr="00322FB8">
        <w:rPr>
          <w:rFonts w:ascii="Cambria" w:hAnsi="Cambria"/>
        </w:rPr>
        <w:t xml:space="preserve">Association of body fat composition and obstructive sleep apnea in the elderly: A longitudinal study. </w:t>
      </w:r>
      <w:r w:rsidR="00A80D97" w:rsidRPr="00322FB8">
        <w:rPr>
          <w:rFonts w:ascii="Cambria" w:hAnsi="Cambria"/>
        </w:rPr>
        <w:t>Obesity (Silver Spring). 2015 Jul;23(7):1511-6. doi: 10.1002/oby.21121. Epub 2015 Jun 7.</w:t>
      </w:r>
    </w:p>
    <w:p w14:paraId="66017D04" w14:textId="77777777" w:rsidR="00625B11" w:rsidRPr="00322FB8" w:rsidRDefault="00625B11" w:rsidP="000169EE">
      <w:pPr>
        <w:ind w:right="-28" w:firstLine="567"/>
        <w:jc w:val="both"/>
        <w:rPr>
          <w:rFonts w:ascii="Cambria" w:hAnsi="Cambria"/>
          <w:i/>
          <w:color w:val="000000"/>
        </w:rPr>
      </w:pPr>
      <w:r w:rsidRPr="00322FB8">
        <w:rPr>
          <w:rFonts w:ascii="Cambria" w:hAnsi="Cambria"/>
          <w:i/>
          <w:color w:val="000000"/>
        </w:rPr>
        <w:t>Saint Martin M, Roche F, Thomas T, Collet P, Barthélémy JC, Sforza E.</w:t>
      </w:r>
    </w:p>
    <w:p w14:paraId="6225DCF7" w14:textId="77777777" w:rsidR="004A7E6F" w:rsidRPr="00322FB8" w:rsidRDefault="004A7E6F" w:rsidP="004A7E6F">
      <w:pPr>
        <w:widowControl w:val="0"/>
        <w:autoSpaceDE w:val="0"/>
        <w:autoSpaceDN w:val="0"/>
        <w:adjustRightInd w:val="0"/>
        <w:ind w:left="567" w:hanging="567"/>
        <w:jc w:val="both"/>
        <w:rPr>
          <w:rFonts w:ascii="Cambria" w:hAnsi="Cambria"/>
          <w:color w:val="000000"/>
          <w:sz w:val="12"/>
        </w:rPr>
      </w:pPr>
    </w:p>
    <w:p w14:paraId="619AD9C1" w14:textId="77777777" w:rsidR="006D02DA" w:rsidRPr="00322FB8" w:rsidRDefault="006D02DA" w:rsidP="001F191A">
      <w:pPr>
        <w:ind w:right="-28" w:firstLine="567"/>
        <w:jc w:val="both"/>
        <w:outlineLvl w:val="0"/>
        <w:rPr>
          <w:rFonts w:ascii="Cambria" w:hAnsi="Cambria"/>
          <w:i/>
          <w:color w:val="000000"/>
        </w:rPr>
      </w:pPr>
      <w:r w:rsidRPr="00322FB8">
        <w:rPr>
          <w:rFonts w:ascii="Cambria" w:hAnsi="Cambria"/>
          <w:i/>
          <w:color w:val="000000"/>
        </w:rPr>
        <w:lastRenderedPageBreak/>
        <w:t>Bien que l’obésité soit un facteur de risque pour les pathologies respiratoires du sommeil, ce n’est pas toujours le cas. Les variations de poids sont peut-être plus importantes que le poids lui-mê</w:t>
      </w:r>
      <w:r w:rsidR="00BD72F1" w:rsidRPr="00322FB8">
        <w:rPr>
          <w:rFonts w:ascii="Cambria" w:hAnsi="Cambria"/>
          <w:i/>
          <w:color w:val="000000"/>
        </w:rPr>
        <w:t>me, ainsi que la localisation de la surcharge adipeuse.</w:t>
      </w:r>
    </w:p>
    <w:p w14:paraId="0CA09BC8" w14:textId="77777777" w:rsidR="00BD72F1" w:rsidRPr="00322FB8" w:rsidRDefault="00EA368B" w:rsidP="001F191A">
      <w:pPr>
        <w:ind w:right="-28" w:firstLine="567"/>
        <w:jc w:val="both"/>
        <w:outlineLvl w:val="0"/>
        <w:rPr>
          <w:rFonts w:ascii="Cambria" w:hAnsi="Cambria"/>
          <w:i/>
          <w:color w:val="000000"/>
        </w:rPr>
      </w:pPr>
      <w:r w:rsidRPr="00322FB8">
        <w:rPr>
          <w:rFonts w:ascii="Cambria" w:hAnsi="Cambria"/>
          <w:i/>
          <w:color w:val="000000"/>
        </w:rPr>
        <w:t>En tout cas, la mesure de la masse adipeuse dans</w:t>
      </w:r>
      <w:r w:rsidR="00942079" w:rsidRPr="00322FB8">
        <w:rPr>
          <w:rFonts w:ascii="Cambria" w:hAnsi="Cambria"/>
          <w:i/>
          <w:color w:val="000000"/>
        </w:rPr>
        <w:t xml:space="preserve"> la cohorte PROOF montre des cha</w:t>
      </w:r>
      <w:r w:rsidRPr="00322FB8">
        <w:rPr>
          <w:rFonts w:ascii="Cambria" w:hAnsi="Cambria"/>
          <w:i/>
          <w:color w:val="000000"/>
        </w:rPr>
        <w:t>ngements d’</w:t>
      </w:r>
      <w:r w:rsidR="00942079" w:rsidRPr="00322FB8">
        <w:rPr>
          <w:rFonts w:ascii="Cambria" w:hAnsi="Cambria"/>
          <w:i/>
          <w:color w:val="000000"/>
        </w:rPr>
        <w:t>impo</w:t>
      </w:r>
      <w:r w:rsidR="007C4281" w:rsidRPr="00322FB8">
        <w:rPr>
          <w:rFonts w:ascii="Cambria" w:hAnsi="Cambria"/>
          <w:i/>
          <w:color w:val="000000"/>
        </w:rPr>
        <w:t>rtan</w:t>
      </w:r>
      <w:r w:rsidRPr="00322FB8">
        <w:rPr>
          <w:rFonts w:ascii="Cambria" w:hAnsi="Cambria"/>
          <w:i/>
          <w:color w:val="000000"/>
        </w:rPr>
        <w:t xml:space="preserve">ce et de localisation </w:t>
      </w:r>
      <w:r w:rsidR="007C4281" w:rsidRPr="00322FB8">
        <w:rPr>
          <w:rFonts w:ascii="Cambria" w:hAnsi="Cambria"/>
          <w:i/>
          <w:color w:val="000000"/>
        </w:rPr>
        <w:t>avec le suivi des sujets de la cohorte PROOF. Au bout de sept ans de suiv</w:t>
      </w:r>
      <w:r w:rsidR="0047221A" w:rsidRPr="00322FB8">
        <w:rPr>
          <w:rFonts w:ascii="Cambria" w:hAnsi="Cambria"/>
          <w:i/>
          <w:color w:val="000000"/>
        </w:rPr>
        <w:t xml:space="preserve">i, on observe une diminution </w:t>
      </w:r>
      <w:r w:rsidR="007C4281" w:rsidRPr="00322FB8">
        <w:rPr>
          <w:rFonts w:ascii="Cambria" w:hAnsi="Cambria"/>
          <w:i/>
          <w:color w:val="000000"/>
        </w:rPr>
        <w:t xml:space="preserve">de la masse maigre, </w:t>
      </w:r>
      <w:r w:rsidR="0047221A" w:rsidRPr="00322FB8">
        <w:rPr>
          <w:rFonts w:ascii="Cambria" w:hAnsi="Cambria"/>
          <w:i/>
          <w:color w:val="000000"/>
        </w:rPr>
        <w:t xml:space="preserve">essentiellement </w:t>
      </w:r>
      <w:r w:rsidR="007C4281" w:rsidRPr="00322FB8">
        <w:rPr>
          <w:rFonts w:ascii="Cambria" w:hAnsi="Cambria"/>
          <w:i/>
          <w:color w:val="000000"/>
        </w:rPr>
        <w:t>musculaire. La répartition de la masse grasse</w:t>
      </w:r>
      <w:r w:rsidR="0047221A" w:rsidRPr="00322FB8">
        <w:rPr>
          <w:rFonts w:ascii="Cambria" w:hAnsi="Cambria"/>
          <w:i/>
          <w:color w:val="000000"/>
        </w:rPr>
        <w:t xml:space="preserve"> </w:t>
      </w:r>
      <w:r w:rsidR="007C4281" w:rsidRPr="00322FB8">
        <w:rPr>
          <w:rFonts w:ascii="Cambria" w:hAnsi="Cambria"/>
          <w:i/>
          <w:color w:val="000000"/>
        </w:rPr>
        <w:t>est changée avec une tendance</w:t>
      </w:r>
      <w:r w:rsidR="00073BEC" w:rsidRPr="00322FB8">
        <w:rPr>
          <w:rFonts w:ascii="Cambria" w:hAnsi="Cambria"/>
          <w:i/>
          <w:color w:val="000000"/>
        </w:rPr>
        <w:t xml:space="preserve"> à augmenter </w:t>
      </w:r>
      <w:r w:rsidR="000A06C5" w:rsidRPr="00322FB8">
        <w:rPr>
          <w:rFonts w:ascii="Cambria" w:hAnsi="Cambria"/>
          <w:i/>
          <w:color w:val="000000"/>
        </w:rPr>
        <w:t xml:space="preserve">à la </w:t>
      </w:r>
      <w:r w:rsidR="00073BEC" w:rsidRPr="00322FB8">
        <w:rPr>
          <w:rFonts w:ascii="Cambria" w:hAnsi="Cambria"/>
          <w:i/>
          <w:color w:val="000000"/>
        </w:rPr>
        <w:t>fois au niveau central et périphérique.</w:t>
      </w:r>
      <w:r w:rsidR="000A06C5" w:rsidRPr="00322FB8">
        <w:rPr>
          <w:rFonts w:ascii="Cambria" w:hAnsi="Cambria"/>
          <w:i/>
          <w:color w:val="000000"/>
        </w:rPr>
        <w:t xml:space="preserve"> Cependant, cette augmentation n’est pas associée </w:t>
      </w:r>
      <w:r w:rsidR="00E15FBD" w:rsidRPr="00322FB8">
        <w:rPr>
          <w:rFonts w:ascii="Cambria" w:hAnsi="Cambria"/>
          <w:i/>
          <w:color w:val="000000"/>
        </w:rPr>
        <w:t>statistiquement</w:t>
      </w:r>
      <w:r w:rsidR="000A06C5" w:rsidRPr="00322FB8">
        <w:rPr>
          <w:rFonts w:ascii="Cambria" w:hAnsi="Cambria"/>
          <w:i/>
          <w:color w:val="000000"/>
        </w:rPr>
        <w:t xml:space="preserve"> aux paramètres des apnées du sommeil, nombres et sévérités des apnées. Probablement que la commande nerveuse et la f</w:t>
      </w:r>
      <w:r w:rsidR="00E15FBD">
        <w:rPr>
          <w:rFonts w:ascii="Cambria" w:hAnsi="Cambria"/>
          <w:i/>
          <w:color w:val="000000"/>
        </w:rPr>
        <w:t>orce des muscles ventilatoires e</w:t>
      </w:r>
      <w:r w:rsidR="000A06C5" w:rsidRPr="00322FB8">
        <w:rPr>
          <w:rFonts w:ascii="Cambria" w:hAnsi="Cambria"/>
          <w:i/>
          <w:color w:val="000000"/>
        </w:rPr>
        <w:t xml:space="preserve">st plus importante à cet âge que les </w:t>
      </w:r>
      <w:r w:rsidR="00E15FBD" w:rsidRPr="00322FB8">
        <w:rPr>
          <w:rFonts w:ascii="Cambria" w:hAnsi="Cambria"/>
          <w:i/>
          <w:color w:val="000000"/>
        </w:rPr>
        <w:t>modifications</w:t>
      </w:r>
      <w:r w:rsidR="000A06C5" w:rsidRPr="00322FB8">
        <w:rPr>
          <w:rFonts w:ascii="Cambria" w:hAnsi="Cambria"/>
          <w:i/>
          <w:color w:val="000000"/>
        </w:rPr>
        <w:t xml:space="preserve"> de la masse graisseuse. </w:t>
      </w:r>
      <w:r w:rsidR="00E15FBD" w:rsidRPr="00322FB8">
        <w:rPr>
          <w:rFonts w:ascii="Cambria" w:hAnsi="Cambria"/>
          <w:i/>
          <w:color w:val="000000"/>
        </w:rPr>
        <w:t>Cette</w:t>
      </w:r>
      <w:r w:rsidR="0046740D" w:rsidRPr="00322FB8">
        <w:rPr>
          <w:rFonts w:ascii="Cambria" w:hAnsi="Cambria"/>
          <w:i/>
          <w:color w:val="000000"/>
        </w:rPr>
        <w:t xml:space="preserve"> hypothèse sera évaluée lors d’un autre passage de la cohorte.</w:t>
      </w:r>
    </w:p>
    <w:p w14:paraId="0884F2E5" w14:textId="77777777" w:rsidR="001F191A" w:rsidRPr="00322FB8" w:rsidRDefault="001F191A" w:rsidP="005C05DD">
      <w:pPr>
        <w:ind w:right="-28"/>
        <w:jc w:val="both"/>
        <w:rPr>
          <w:rFonts w:ascii="Cambria" w:hAnsi="Cambria"/>
          <w:i/>
        </w:rPr>
      </w:pPr>
    </w:p>
    <w:p w14:paraId="6F66E73F" w14:textId="77777777" w:rsidR="00520A8F" w:rsidRPr="00322FB8" w:rsidRDefault="0015799E" w:rsidP="00B32CD5">
      <w:pPr>
        <w:ind w:right="-28" w:firstLine="567"/>
        <w:jc w:val="both"/>
        <w:rPr>
          <w:rFonts w:ascii="Cambria" w:hAnsi="Cambria"/>
        </w:rPr>
      </w:pPr>
      <w:r w:rsidRPr="00322FB8">
        <w:rPr>
          <w:rFonts w:ascii="Cambria" w:hAnsi="Cambria"/>
          <w:b/>
          <w:i/>
        </w:rPr>
        <w:t>6</w:t>
      </w:r>
      <w:r w:rsidR="00D9391F" w:rsidRPr="00322FB8">
        <w:rPr>
          <w:rFonts w:ascii="Cambria" w:hAnsi="Cambria"/>
          <w:b/>
          <w:i/>
        </w:rPr>
        <w:t>6</w:t>
      </w:r>
      <w:r w:rsidR="00B10682" w:rsidRPr="00322FB8">
        <w:rPr>
          <w:rFonts w:ascii="Cambria" w:hAnsi="Cambria"/>
          <w:b/>
          <w:i/>
        </w:rPr>
        <w:t>.</w:t>
      </w:r>
      <w:r w:rsidR="008A5355" w:rsidRPr="00322FB8">
        <w:rPr>
          <w:rFonts w:ascii="Cambria" w:hAnsi="Cambria"/>
        </w:rPr>
        <w:t xml:space="preserve"> </w:t>
      </w:r>
      <w:r w:rsidR="00520A8F" w:rsidRPr="00322FB8">
        <w:rPr>
          <w:rFonts w:ascii="Cambria" w:hAnsi="Cambria"/>
        </w:rPr>
        <w:t>Prevalence and determinants of subjective sleepiness in healthy elderly with unrecognized obstructive sleep apnea. Sleep Med. 2015;16(8):981-986.</w:t>
      </w:r>
    </w:p>
    <w:p w14:paraId="59C25498" w14:textId="77777777" w:rsidR="00625B11" w:rsidRPr="00322FB8" w:rsidRDefault="00625B11" w:rsidP="000169EE">
      <w:pPr>
        <w:ind w:right="-28" w:firstLine="567"/>
        <w:jc w:val="both"/>
        <w:rPr>
          <w:rFonts w:ascii="Cambria" w:hAnsi="Cambria"/>
          <w:i/>
        </w:rPr>
      </w:pPr>
      <w:r w:rsidRPr="00322FB8">
        <w:rPr>
          <w:rFonts w:ascii="Cambria" w:hAnsi="Cambria"/>
          <w:i/>
        </w:rPr>
        <w:t>Sforza E, Pichot V, Martin MS, Barthelemy JC, Roche F.</w:t>
      </w:r>
    </w:p>
    <w:p w14:paraId="0F343D0A" w14:textId="77777777" w:rsidR="00C83121" w:rsidRPr="00322FB8" w:rsidRDefault="00C83121" w:rsidP="00C83121">
      <w:pPr>
        <w:widowControl w:val="0"/>
        <w:autoSpaceDE w:val="0"/>
        <w:autoSpaceDN w:val="0"/>
        <w:adjustRightInd w:val="0"/>
        <w:ind w:left="567" w:hanging="567"/>
        <w:jc w:val="both"/>
        <w:rPr>
          <w:rFonts w:ascii="Cambria" w:hAnsi="Cambria"/>
          <w:sz w:val="12"/>
        </w:rPr>
      </w:pPr>
    </w:p>
    <w:p w14:paraId="621658BC" w14:textId="77777777" w:rsidR="002B38DA" w:rsidRPr="00322FB8" w:rsidRDefault="002B38DA" w:rsidP="00C83121">
      <w:pPr>
        <w:ind w:right="-28" w:firstLine="567"/>
        <w:jc w:val="both"/>
        <w:outlineLvl w:val="0"/>
        <w:rPr>
          <w:rFonts w:ascii="Cambria" w:hAnsi="Cambria"/>
          <w:i/>
        </w:rPr>
      </w:pPr>
      <w:r w:rsidRPr="00322FB8">
        <w:rPr>
          <w:rFonts w:ascii="Cambria" w:hAnsi="Cambria"/>
          <w:i/>
        </w:rPr>
        <w:t xml:space="preserve">Les apnées du </w:t>
      </w:r>
      <w:r w:rsidR="00E15FBD" w:rsidRPr="00322FB8">
        <w:rPr>
          <w:rFonts w:ascii="Cambria" w:hAnsi="Cambria"/>
          <w:i/>
        </w:rPr>
        <w:t>sommeil</w:t>
      </w:r>
      <w:r w:rsidRPr="00322FB8">
        <w:rPr>
          <w:rFonts w:ascii="Cambria" w:hAnsi="Cambria"/>
          <w:i/>
        </w:rPr>
        <w:t xml:space="preserve"> déterminent de la somnolence diurne.</w:t>
      </w:r>
      <w:r w:rsidR="00C83121" w:rsidRPr="00322FB8">
        <w:rPr>
          <w:rFonts w:ascii="Cambria" w:hAnsi="Cambria"/>
          <w:i/>
        </w:rPr>
        <w:t xml:space="preserve"> </w:t>
      </w:r>
      <w:r w:rsidRPr="00322FB8">
        <w:rPr>
          <w:rFonts w:ascii="Cambria" w:hAnsi="Cambria"/>
          <w:i/>
        </w:rPr>
        <w:t xml:space="preserve">Inversement, quelle serait la capacité de la </w:t>
      </w:r>
      <w:r w:rsidR="00E15FBD" w:rsidRPr="00322FB8">
        <w:rPr>
          <w:rFonts w:ascii="Cambria" w:hAnsi="Cambria"/>
          <w:i/>
        </w:rPr>
        <w:t>somnolence</w:t>
      </w:r>
      <w:r w:rsidRPr="00322FB8">
        <w:rPr>
          <w:rFonts w:ascii="Cambria" w:hAnsi="Cambria"/>
          <w:i/>
        </w:rPr>
        <w:t xml:space="preserve"> à aider à identifier des apnées non encore </w:t>
      </w:r>
      <w:r w:rsidR="00E15FBD" w:rsidRPr="00322FB8">
        <w:rPr>
          <w:rFonts w:ascii="Cambria" w:hAnsi="Cambria"/>
          <w:i/>
        </w:rPr>
        <w:t>reconnues. Pour</w:t>
      </w:r>
      <w:r w:rsidRPr="00322FB8">
        <w:rPr>
          <w:rFonts w:ascii="Cambria" w:hAnsi="Cambria"/>
          <w:i/>
        </w:rPr>
        <w:t xml:space="preserve"> répondre à cette question, les sujets de la cohorte PROOF ont ré</w:t>
      </w:r>
      <w:r w:rsidR="008E0127" w:rsidRPr="00322FB8">
        <w:rPr>
          <w:rFonts w:ascii="Cambria" w:hAnsi="Cambria"/>
          <w:i/>
        </w:rPr>
        <w:t>p</w:t>
      </w:r>
      <w:r w:rsidRPr="00322FB8">
        <w:rPr>
          <w:rFonts w:ascii="Cambria" w:hAnsi="Cambria"/>
          <w:i/>
        </w:rPr>
        <w:t>on</w:t>
      </w:r>
      <w:r w:rsidR="008E0127" w:rsidRPr="00322FB8">
        <w:rPr>
          <w:rFonts w:ascii="Cambria" w:hAnsi="Cambria"/>
          <w:i/>
        </w:rPr>
        <w:t>du à un questionnaire de somnole</w:t>
      </w:r>
      <w:r w:rsidRPr="00322FB8">
        <w:rPr>
          <w:rFonts w:ascii="Cambria" w:hAnsi="Cambria"/>
          <w:i/>
        </w:rPr>
        <w:t>nce</w:t>
      </w:r>
      <w:r w:rsidR="008E0127" w:rsidRPr="00322FB8">
        <w:rPr>
          <w:rFonts w:ascii="Cambria" w:hAnsi="Cambria"/>
          <w:i/>
        </w:rPr>
        <w:t xml:space="preserve"> et ont bénéficié d’un enregistrement polygraphique systématique. </w:t>
      </w:r>
      <w:r w:rsidR="00AF71A8" w:rsidRPr="00322FB8">
        <w:rPr>
          <w:rFonts w:ascii="Cambria" w:hAnsi="Cambria"/>
          <w:i/>
        </w:rPr>
        <w:t xml:space="preserve">La comparaison des données de ces deux examens chez huit cent </w:t>
      </w:r>
      <w:r w:rsidR="00E15FBD" w:rsidRPr="00322FB8">
        <w:rPr>
          <w:rFonts w:ascii="Cambria" w:hAnsi="Cambria"/>
          <w:i/>
        </w:rPr>
        <w:t>vingt</w:t>
      </w:r>
      <w:r w:rsidR="00AF71A8" w:rsidRPr="00322FB8">
        <w:rPr>
          <w:rFonts w:ascii="Cambria" w:hAnsi="Cambria"/>
          <w:i/>
        </w:rPr>
        <w:t xml:space="preserve"> cinq sujets de la cohorte a permis de constater que, à cet âge, la fréquence de la somnolence diurne était basse, et concernait plutôt les cas sévères. </w:t>
      </w:r>
      <w:r w:rsidR="00A01ED1" w:rsidRPr="00322FB8">
        <w:rPr>
          <w:rFonts w:ascii="Cambria" w:hAnsi="Cambria"/>
          <w:i/>
        </w:rPr>
        <w:t>Une relation plus étroite de la somnolence était retrouvée chez les sujets présentant des traits de dépression. Ceci pourrait indiquer qu’une baisse de l’activité du système nerveux autonome est en grande partie concernée.</w:t>
      </w:r>
    </w:p>
    <w:p w14:paraId="0E5715AB" w14:textId="77777777" w:rsidR="002B38DA" w:rsidRPr="00322FB8" w:rsidRDefault="002B38DA" w:rsidP="00C83121">
      <w:pPr>
        <w:ind w:right="-28" w:firstLine="567"/>
        <w:jc w:val="both"/>
        <w:outlineLvl w:val="0"/>
        <w:rPr>
          <w:rFonts w:ascii="Cambria" w:hAnsi="Cambria"/>
          <w:i/>
        </w:rPr>
      </w:pPr>
    </w:p>
    <w:p w14:paraId="3DE6EDC7" w14:textId="77777777" w:rsidR="00520A8F" w:rsidRPr="00322FB8" w:rsidRDefault="00B10682" w:rsidP="00B32CD5">
      <w:pPr>
        <w:ind w:right="-28" w:firstLine="567"/>
        <w:jc w:val="both"/>
        <w:rPr>
          <w:rFonts w:ascii="Cambria" w:hAnsi="Cambria"/>
        </w:rPr>
      </w:pPr>
      <w:r w:rsidRPr="00322FB8">
        <w:rPr>
          <w:rFonts w:ascii="Cambria" w:hAnsi="Cambria"/>
          <w:b/>
          <w:i/>
        </w:rPr>
        <w:t>6</w:t>
      </w:r>
      <w:r w:rsidR="00D9391F" w:rsidRPr="00322FB8">
        <w:rPr>
          <w:rFonts w:ascii="Cambria" w:hAnsi="Cambria"/>
          <w:b/>
          <w:i/>
        </w:rPr>
        <w:t>7</w:t>
      </w:r>
      <w:r w:rsidR="00520A8F" w:rsidRPr="00322FB8">
        <w:rPr>
          <w:rFonts w:ascii="Cambria" w:hAnsi="Cambria"/>
        </w:rPr>
        <w:t>.</w:t>
      </w:r>
      <w:r w:rsidR="008A5355" w:rsidRPr="00322FB8">
        <w:rPr>
          <w:rFonts w:ascii="Cambria" w:hAnsi="Cambria"/>
        </w:rPr>
        <w:t xml:space="preserve"> </w:t>
      </w:r>
      <w:r w:rsidR="00520A8F" w:rsidRPr="00322FB8">
        <w:rPr>
          <w:rFonts w:ascii="Cambria" w:hAnsi="Cambria"/>
        </w:rPr>
        <w:t>Even a low-dose of moderate-to-vigorous physical activity reduces mortality by 22% in adults aged ≥60 years: a systematic review and meta-analysis. Br J Sports Med. 2015 Oct;49(19):1262-1267.</w:t>
      </w:r>
    </w:p>
    <w:p w14:paraId="5F3CCF05" w14:textId="77777777" w:rsidR="00625B11" w:rsidRPr="00322FB8" w:rsidRDefault="00625B11" w:rsidP="000169EE">
      <w:pPr>
        <w:ind w:right="-28" w:firstLine="567"/>
        <w:jc w:val="both"/>
        <w:rPr>
          <w:rFonts w:ascii="Cambria" w:hAnsi="Cambria"/>
          <w:i/>
          <w:color w:val="000000"/>
        </w:rPr>
      </w:pPr>
      <w:r w:rsidRPr="00322FB8">
        <w:rPr>
          <w:rFonts w:ascii="Cambria" w:hAnsi="Cambria"/>
          <w:i/>
          <w:color w:val="000000"/>
        </w:rPr>
        <w:t>Hupin D, Roche F, Gremeaux V, Chatard JC, Oriol M, Gaspoz JM, Barthélémy JC, Edouard P.</w:t>
      </w:r>
    </w:p>
    <w:p w14:paraId="3ADEE9F4" w14:textId="77777777" w:rsidR="00C83121" w:rsidRPr="00322FB8" w:rsidRDefault="00C83121" w:rsidP="00C83121">
      <w:pPr>
        <w:widowControl w:val="0"/>
        <w:autoSpaceDE w:val="0"/>
        <w:autoSpaceDN w:val="0"/>
        <w:adjustRightInd w:val="0"/>
        <w:ind w:left="567" w:hanging="567"/>
        <w:jc w:val="both"/>
        <w:rPr>
          <w:rFonts w:ascii="Cambria" w:hAnsi="Cambria"/>
          <w:color w:val="000000"/>
          <w:sz w:val="12"/>
        </w:rPr>
      </w:pPr>
    </w:p>
    <w:p w14:paraId="14C20824" w14:textId="77777777" w:rsidR="00625B11" w:rsidRPr="00322FB8" w:rsidRDefault="00D75AA4" w:rsidP="003124F3">
      <w:pPr>
        <w:ind w:right="-28" w:firstLine="567"/>
        <w:jc w:val="both"/>
        <w:outlineLvl w:val="0"/>
        <w:rPr>
          <w:rFonts w:ascii="Cambria" w:hAnsi="Cambria"/>
          <w:i/>
          <w:color w:val="000000"/>
        </w:rPr>
      </w:pPr>
      <w:r w:rsidRPr="00322FB8">
        <w:rPr>
          <w:rFonts w:ascii="Cambria" w:hAnsi="Cambria"/>
          <w:i/>
          <w:color w:val="000000"/>
        </w:rPr>
        <w:t xml:space="preserve">Cette méta-analyse de la protection cérébrovasculaire et cardiovasculaire par l’activité physique comprend les sujets de la cohorte PROOF. </w:t>
      </w:r>
      <w:r w:rsidR="003124F3" w:rsidRPr="00322FB8">
        <w:rPr>
          <w:rFonts w:ascii="Cambria" w:hAnsi="Cambria"/>
          <w:i/>
          <w:color w:val="000000"/>
        </w:rPr>
        <w:t>Les études retenues vont toutes dans le même sens, quinze minutes de marche vive par jour préviennent déjà la moitié de la survenue des accidents vascula</w:t>
      </w:r>
      <w:r w:rsidR="00E15FBD">
        <w:rPr>
          <w:rFonts w:ascii="Cambria" w:hAnsi="Cambria"/>
          <w:i/>
          <w:color w:val="000000"/>
        </w:rPr>
        <w:t>ires, cérébraux o</w:t>
      </w:r>
      <w:r w:rsidR="003124F3" w:rsidRPr="00322FB8">
        <w:rPr>
          <w:rFonts w:ascii="Cambria" w:hAnsi="Cambria"/>
          <w:i/>
          <w:color w:val="000000"/>
        </w:rPr>
        <w:t xml:space="preserve">u </w:t>
      </w:r>
      <w:r w:rsidR="00E15FBD" w:rsidRPr="00322FB8">
        <w:rPr>
          <w:rFonts w:ascii="Cambria" w:hAnsi="Cambria"/>
          <w:i/>
          <w:color w:val="000000"/>
        </w:rPr>
        <w:t>cardiaques</w:t>
      </w:r>
      <w:r w:rsidR="003124F3" w:rsidRPr="00322FB8">
        <w:rPr>
          <w:rFonts w:ascii="Cambria" w:hAnsi="Cambria"/>
          <w:i/>
          <w:color w:val="000000"/>
        </w:rPr>
        <w:t xml:space="preserve">. Ainsi on est dans une </w:t>
      </w:r>
      <w:r w:rsidR="00FC7C0C" w:rsidRPr="00322FB8">
        <w:rPr>
          <w:rFonts w:ascii="Cambria" w:hAnsi="Cambria"/>
          <w:i/>
          <w:color w:val="000000"/>
        </w:rPr>
        <w:t xml:space="preserve">situation parfaitement maitrisable </w:t>
      </w:r>
      <w:r w:rsidR="00E15FBD">
        <w:rPr>
          <w:rFonts w:ascii="Cambria" w:hAnsi="Cambria"/>
          <w:i/>
          <w:color w:val="000000"/>
        </w:rPr>
        <w:t>p</w:t>
      </w:r>
      <w:r w:rsidR="00FC7C0C" w:rsidRPr="00322FB8">
        <w:rPr>
          <w:rFonts w:ascii="Cambria" w:hAnsi="Cambria"/>
          <w:i/>
          <w:color w:val="000000"/>
        </w:rPr>
        <w:t>our le plus grand nombre, chez qui marcher quelques minutes par jour est une approche de santé préventive puissante. Cette étude est ainsi exceptionnelle, loin des records à accomplir, près</w:t>
      </w:r>
      <w:r w:rsidR="00741208" w:rsidRPr="00322FB8">
        <w:rPr>
          <w:rFonts w:ascii="Cambria" w:hAnsi="Cambria"/>
          <w:i/>
          <w:color w:val="000000"/>
        </w:rPr>
        <w:t xml:space="preserve"> de la vie possible pour chacun, et pleine de </w:t>
      </w:r>
      <w:r w:rsidR="002F7F80" w:rsidRPr="00322FB8">
        <w:rPr>
          <w:rFonts w:ascii="Cambria" w:hAnsi="Cambria"/>
          <w:i/>
          <w:color w:val="000000"/>
        </w:rPr>
        <w:t>puissance</w:t>
      </w:r>
      <w:r w:rsidR="00741208" w:rsidRPr="00322FB8">
        <w:rPr>
          <w:rFonts w:ascii="Cambria" w:hAnsi="Cambria"/>
          <w:i/>
          <w:color w:val="000000"/>
        </w:rPr>
        <w:t xml:space="preserve"> pour une prise en charge simple de la santé simple et, on le souhaite, </w:t>
      </w:r>
      <w:r w:rsidR="00904F25" w:rsidRPr="00322FB8">
        <w:rPr>
          <w:rFonts w:ascii="Cambria" w:hAnsi="Cambria"/>
          <w:i/>
          <w:color w:val="000000"/>
        </w:rPr>
        <w:t>accessible au plus grand nombre.</w:t>
      </w:r>
    </w:p>
    <w:p w14:paraId="72BF0007" w14:textId="77777777" w:rsidR="003124F3" w:rsidRPr="00322FB8" w:rsidRDefault="003124F3" w:rsidP="003124F3">
      <w:pPr>
        <w:ind w:right="-28"/>
        <w:jc w:val="both"/>
        <w:outlineLvl w:val="0"/>
        <w:rPr>
          <w:rFonts w:ascii="Cambria" w:hAnsi="Cambria"/>
          <w:i/>
          <w:color w:val="000000"/>
        </w:rPr>
      </w:pPr>
    </w:p>
    <w:p w14:paraId="2470FA2A" w14:textId="77777777" w:rsidR="00C83121" w:rsidRPr="00322FB8" w:rsidRDefault="00C83121" w:rsidP="008F3933">
      <w:pPr>
        <w:ind w:right="-28"/>
        <w:jc w:val="both"/>
        <w:rPr>
          <w:rFonts w:ascii="Cambria" w:hAnsi="Cambria"/>
          <w:b/>
        </w:rPr>
      </w:pPr>
    </w:p>
    <w:p w14:paraId="1D39ED35" w14:textId="77777777" w:rsidR="003124F3" w:rsidRPr="00322FB8" w:rsidRDefault="003124F3" w:rsidP="008F3933">
      <w:pPr>
        <w:ind w:right="-28"/>
        <w:jc w:val="both"/>
        <w:rPr>
          <w:rFonts w:ascii="Cambria" w:hAnsi="Cambria"/>
          <w:b/>
        </w:rPr>
      </w:pPr>
    </w:p>
    <w:p w14:paraId="524DDCD3" w14:textId="77777777" w:rsidR="00C83121" w:rsidRPr="00322FB8" w:rsidRDefault="00C83121" w:rsidP="00520A8F">
      <w:pPr>
        <w:ind w:left="567" w:right="-28" w:hanging="567"/>
        <w:jc w:val="both"/>
        <w:rPr>
          <w:rFonts w:ascii="Cambria" w:hAnsi="Cambria"/>
          <w:b/>
        </w:rPr>
      </w:pPr>
    </w:p>
    <w:p w14:paraId="101D6AF0" w14:textId="77777777" w:rsidR="00520A8F" w:rsidRPr="00322FB8" w:rsidRDefault="00520A8F" w:rsidP="00C83121">
      <w:pPr>
        <w:ind w:left="567" w:right="-28"/>
        <w:jc w:val="both"/>
        <w:rPr>
          <w:rFonts w:ascii="Cambria" w:hAnsi="Cambria"/>
          <w:b/>
        </w:rPr>
      </w:pPr>
      <w:r w:rsidRPr="00322FB8">
        <w:rPr>
          <w:rFonts w:ascii="Cambria" w:hAnsi="Cambria"/>
          <w:b/>
        </w:rPr>
        <w:t>Publications 2016</w:t>
      </w:r>
    </w:p>
    <w:p w14:paraId="539C3C53" w14:textId="77777777" w:rsidR="00C83121" w:rsidRPr="00322FB8" w:rsidRDefault="00C83121" w:rsidP="00B32CD5">
      <w:pPr>
        <w:ind w:right="-28" w:firstLine="567"/>
        <w:jc w:val="both"/>
        <w:rPr>
          <w:rFonts w:ascii="Cambria" w:hAnsi="Cambria"/>
          <w:b/>
          <w:i/>
        </w:rPr>
      </w:pPr>
    </w:p>
    <w:p w14:paraId="2BC30C67" w14:textId="77777777" w:rsidR="008F3933" w:rsidRPr="00322FB8" w:rsidRDefault="00254497" w:rsidP="008F3933">
      <w:pPr>
        <w:ind w:right="-28" w:firstLine="567"/>
        <w:jc w:val="both"/>
        <w:rPr>
          <w:rFonts w:ascii="Cambria" w:hAnsi="Cambria"/>
        </w:rPr>
      </w:pPr>
      <w:r w:rsidRPr="00322FB8">
        <w:rPr>
          <w:rFonts w:ascii="Cambria" w:hAnsi="Cambria"/>
          <w:b/>
          <w:i/>
        </w:rPr>
        <w:t>6</w:t>
      </w:r>
      <w:r w:rsidR="00D9391F" w:rsidRPr="00322FB8">
        <w:rPr>
          <w:rFonts w:ascii="Cambria" w:hAnsi="Cambria"/>
          <w:b/>
          <w:i/>
        </w:rPr>
        <w:t>8</w:t>
      </w:r>
      <w:r w:rsidR="008F3933" w:rsidRPr="00322FB8">
        <w:rPr>
          <w:rFonts w:ascii="Cambria" w:hAnsi="Cambria"/>
        </w:rPr>
        <w:t xml:space="preserve">. Identification and comparison of the predictors of maximal inspiratory force and handgrip in a healthy elderly population. The proof study. Clin Nutr. </w:t>
      </w:r>
      <w:r w:rsidR="008F3933" w:rsidRPr="00322FB8">
        <w:rPr>
          <w:rFonts w:ascii="Cambria" w:hAnsi="Cambria"/>
          <w:b/>
          <w:u w:val="single"/>
        </w:rPr>
        <w:t>2016</w:t>
      </w:r>
      <w:r w:rsidR="008F3933" w:rsidRPr="00322FB8">
        <w:rPr>
          <w:rFonts w:ascii="Cambria" w:hAnsi="Cambria"/>
        </w:rPr>
        <w:t xml:space="preserve"> Aug;35(4):963-7. doi: 10.1016/j.clnu.2015.07.016. Epub 2015 Jul 22.</w:t>
      </w:r>
    </w:p>
    <w:p w14:paraId="74BF937F" w14:textId="77777777" w:rsidR="008F3933" w:rsidRPr="00322FB8" w:rsidRDefault="008F3933" w:rsidP="008F3933">
      <w:pPr>
        <w:ind w:right="-28" w:firstLine="567"/>
        <w:jc w:val="both"/>
        <w:rPr>
          <w:rFonts w:ascii="Cambria" w:hAnsi="Cambria"/>
          <w:i/>
          <w:color w:val="000000"/>
        </w:rPr>
      </w:pPr>
      <w:r w:rsidRPr="00322FB8">
        <w:rPr>
          <w:rFonts w:ascii="Cambria" w:hAnsi="Cambria"/>
          <w:i/>
          <w:color w:val="000000"/>
        </w:rPr>
        <w:t>Costes F, Celle S, Garet M, Kossovsky M, Roche F, Barthélémy JC.</w:t>
      </w:r>
    </w:p>
    <w:p w14:paraId="748A654C" w14:textId="77777777" w:rsidR="008F3933" w:rsidRPr="00322FB8" w:rsidRDefault="008F3933" w:rsidP="008F3933">
      <w:pPr>
        <w:widowControl w:val="0"/>
        <w:autoSpaceDE w:val="0"/>
        <w:autoSpaceDN w:val="0"/>
        <w:adjustRightInd w:val="0"/>
        <w:ind w:left="567" w:hanging="567"/>
        <w:jc w:val="both"/>
        <w:rPr>
          <w:rFonts w:ascii="Cambria" w:hAnsi="Cambria"/>
          <w:color w:val="000000"/>
          <w:sz w:val="12"/>
        </w:rPr>
      </w:pPr>
    </w:p>
    <w:p w14:paraId="7C5CFFAE" w14:textId="77777777" w:rsidR="00BB2806" w:rsidRDefault="00E07F79" w:rsidP="008F3933">
      <w:pPr>
        <w:ind w:right="-28" w:firstLine="567"/>
        <w:jc w:val="both"/>
        <w:outlineLvl w:val="0"/>
        <w:rPr>
          <w:rFonts w:ascii="Cambria" w:hAnsi="Cambria"/>
          <w:i/>
          <w:color w:val="000000"/>
        </w:rPr>
      </w:pPr>
      <w:r>
        <w:rPr>
          <w:rFonts w:ascii="Cambria" w:hAnsi="Cambria"/>
          <w:i/>
          <w:color w:val="000000"/>
        </w:rPr>
        <w:lastRenderedPageBreak/>
        <w:t xml:space="preserve">On s’est interrogé sur une </w:t>
      </w:r>
      <w:r w:rsidR="00022C54">
        <w:rPr>
          <w:rFonts w:ascii="Cambria" w:hAnsi="Cambria"/>
          <w:i/>
          <w:color w:val="000000"/>
        </w:rPr>
        <w:t xml:space="preserve">possible </w:t>
      </w:r>
      <w:r>
        <w:rPr>
          <w:rFonts w:ascii="Cambria" w:hAnsi="Cambria"/>
          <w:i/>
          <w:color w:val="000000"/>
        </w:rPr>
        <w:t>corrélation</w:t>
      </w:r>
      <w:r w:rsidR="00022C54">
        <w:rPr>
          <w:rFonts w:ascii="Cambria" w:hAnsi="Cambria"/>
          <w:i/>
          <w:color w:val="000000"/>
        </w:rPr>
        <w:t>, à l’âge de quatre vingt ans,</w:t>
      </w:r>
      <w:r>
        <w:rPr>
          <w:rFonts w:ascii="Cambria" w:hAnsi="Cambria"/>
          <w:i/>
          <w:color w:val="000000"/>
        </w:rPr>
        <w:t xml:space="preserve"> entre la </w:t>
      </w:r>
      <w:r w:rsidR="00022C54">
        <w:rPr>
          <w:rFonts w:ascii="Cambria" w:hAnsi="Cambria"/>
          <w:i/>
          <w:color w:val="000000"/>
        </w:rPr>
        <w:t>force</w:t>
      </w:r>
      <w:r>
        <w:rPr>
          <w:rFonts w:ascii="Cambria" w:hAnsi="Cambria"/>
          <w:i/>
          <w:color w:val="000000"/>
        </w:rPr>
        <w:t xml:space="preserve"> musculaire périphérique et la </w:t>
      </w:r>
      <w:r w:rsidR="00022C54">
        <w:rPr>
          <w:rFonts w:ascii="Cambria" w:hAnsi="Cambria"/>
          <w:i/>
          <w:color w:val="000000"/>
        </w:rPr>
        <w:t>force</w:t>
      </w:r>
      <w:r>
        <w:rPr>
          <w:rFonts w:ascii="Cambria" w:hAnsi="Cambria"/>
          <w:i/>
          <w:color w:val="000000"/>
        </w:rPr>
        <w:t xml:space="preserve"> des muscles ventilatoires. La mesure </w:t>
      </w:r>
      <w:r w:rsidR="00022C54">
        <w:rPr>
          <w:rFonts w:ascii="Cambria" w:hAnsi="Cambria"/>
          <w:i/>
          <w:color w:val="000000"/>
        </w:rPr>
        <w:t xml:space="preserve">de la puissance </w:t>
      </w:r>
      <w:r>
        <w:rPr>
          <w:rFonts w:ascii="Cambria" w:hAnsi="Cambria"/>
          <w:i/>
          <w:color w:val="000000"/>
        </w:rPr>
        <w:t xml:space="preserve">des muscles ventilatoires était évaluée </w:t>
      </w:r>
      <w:r w:rsidR="00022C54">
        <w:rPr>
          <w:rFonts w:ascii="Cambria" w:hAnsi="Cambria"/>
          <w:i/>
          <w:color w:val="000000"/>
        </w:rPr>
        <w:t xml:space="preserve">par la force inspiratoire maximale, et la force des muscles périphériques était mesurée par la puissance de la préhension de la main (Handgrip). La composition </w:t>
      </w:r>
      <w:r w:rsidR="00E02ECC">
        <w:rPr>
          <w:rFonts w:ascii="Cambria" w:hAnsi="Cambria"/>
          <w:i/>
          <w:color w:val="000000"/>
        </w:rPr>
        <w:t>corporelle</w:t>
      </w:r>
      <w:r w:rsidR="00022C54">
        <w:rPr>
          <w:rFonts w:ascii="Cambria" w:hAnsi="Cambria"/>
          <w:i/>
          <w:color w:val="000000"/>
        </w:rPr>
        <w:t xml:space="preserve"> était établie parallèlement par DEXA comme covariable. </w:t>
      </w:r>
      <w:r w:rsidR="00991909">
        <w:rPr>
          <w:rFonts w:ascii="Cambria" w:hAnsi="Cambria"/>
          <w:i/>
          <w:color w:val="000000"/>
        </w:rPr>
        <w:t>Les valeurs obtenues étaient exprimées en pourcentage des forces prédites</w:t>
      </w:r>
      <w:r w:rsidR="009C52FD">
        <w:rPr>
          <w:rFonts w:ascii="Cambria" w:hAnsi="Cambria"/>
          <w:i/>
          <w:color w:val="000000"/>
        </w:rPr>
        <w:t xml:space="preserve"> dans la littérature. </w:t>
      </w:r>
    </w:p>
    <w:p w14:paraId="16C9A5C8" w14:textId="77777777" w:rsidR="00E07F79" w:rsidRDefault="00BB2806" w:rsidP="008F3933">
      <w:pPr>
        <w:ind w:right="-28" w:firstLine="567"/>
        <w:jc w:val="both"/>
        <w:outlineLvl w:val="0"/>
        <w:rPr>
          <w:rFonts w:ascii="Cambria" w:hAnsi="Cambria"/>
          <w:i/>
          <w:color w:val="000000"/>
        </w:rPr>
      </w:pPr>
      <w:r>
        <w:rPr>
          <w:rFonts w:ascii="Cambria" w:hAnsi="Cambria"/>
          <w:i/>
          <w:color w:val="000000"/>
        </w:rPr>
        <w:t>C</w:t>
      </w:r>
      <w:r w:rsidR="00E02ECC">
        <w:rPr>
          <w:rFonts w:ascii="Cambria" w:hAnsi="Cambria"/>
          <w:i/>
          <w:color w:val="000000"/>
        </w:rPr>
        <w:t>e</w:t>
      </w:r>
      <w:r>
        <w:rPr>
          <w:rFonts w:ascii="Cambria" w:hAnsi="Cambria"/>
          <w:i/>
          <w:color w:val="000000"/>
        </w:rPr>
        <w:t>tte association est en réalité très faible, suggérant une régulation différente de la régulation et de l’évolution des forces musculaires périphériques et des forces musculaires de la ventilation.</w:t>
      </w:r>
      <w:r w:rsidR="00991909">
        <w:rPr>
          <w:rFonts w:ascii="Cambria" w:hAnsi="Cambria"/>
          <w:i/>
          <w:color w:val="000000"/>
        </w:rPr>
        <w:t xml:space="preserve"> </w:t>
      </w:r>
    </w:p>
    <w:p w14:paraId="50E9AEF7" w14:textId="77777777" w:rsidR="008F3933" w:rsidRPr="00322FB8" w:rsidRDefault="008F3933" w:rsidP="00B32CD5">
      <w:pPr>
        <w:ind w:right="-28" w:firstLine="567"/>
        <w:jc w:val="both"/>
        <w:rPr>
          <w:rFonts w:ascii="Cambria" w:hAnsi="Cambria"/>
          <w:b/>
          <w:i/>
        </w:rPr>
      </w:pPr>
    </w:p>
    <w:p w14:paraId="2FEA143F" w14:textId="77777777" w:rsidR="00520A8F" w:rsidRPr="00322FB8" w:rsidRDefault="00D9391F" w:rsidP="00B32CD5">
      <w:pPr>
        <w:ind w:right="-28" w:firstLine="567"/>
        <w:jc w:val="both"/>
        <w:rPr>
          <w:rFonts w:ascii="Cambria" w:hAnsi="Cambria"/>
        </w:rPr>
      </w:pPr>
      <w:r w:rsidRPr="00322FB8">
        <w:rPr>
          <w:rFonts w:ascii="Cambria" w:hAnsi="Cambria"/>
          <w:b/>
          <w:i/>
        </w:rPr>
        <w:t>69.</w:t>
      </w:r>
      <w:r w:rsidR="008A5355" w:rsidRPr="00322FB8">
        <w:rPr>
          <w:rFonts w:ascii="Cambria" w:hAnsi="Cambria"/>
        </w:rPr>
        <w:t xml:space="preserve"> </w:t>
      </w:r>
      <w:r w:rsidR="00520A8F" w:rsidRPr="00322FB8">
        <w:rPr>
          <w:rFonts w:ascii="Cambria" w:hAnsi="Cambria"/>
        </w:rPr>
        <w:t>Hippocampus volume and subjective sleepiness in older people with sleep-disordered breathing: a preliminary report. J Sleep Res. 2016 Apr;25(2):190-3. doi: 10.1111/jsr.12367.</w:t>
      </w:r>
    </w:p>
    <w:p w14:paraId="4217788C" w14:textId="77777777" w:rsidR="00225AD7" w:rsidRPr="00322FB8" w:rsidRDefault="00225AD7" w:rsidP="000169EE">
      <w:pPr>
        <w:ind w:right="-28" w:firstLine="567"/>
        <w:jc w:val="both"/>
        <w:rPr>
          <w:rFonts w:ascii="Cambria" w:hAnsi="Cambria"/>
          <w:i/>
          <w:color w:val="000000"/>
        </w:rPr>
      </w:pPr>
      <w:r w:rsidRPr="00322FB8">
        <w:rPr>
          <w:rFonts w:ascii="Cambria" w:hAnsi="Cambria"/>
          <w:i/>
          <w:color w:val="000000"/>
        </w:rPr>
        <w:t>Sforza E, Celle S, Saint-Martin M, Barthélémy JC, Roche F.</w:t>
      </w:r>
    </w:p>
    <w:p w14:paraId="19786D86" w14:textId="77777777" w:rsidR="00C83121" w:rsidRPr="00322FB8" w:rsidRDefault="00C83121" w:rsidP="00C83121">
      <w:pPr>
        <w:widowControl w:val="0"/>
        <w:autoSpaceDE w:val="0"/>
        <w:autoSpaceDN w:val="0"/>
        <w:adjustRightInd w:val="0"/>
        <w:ind w:left="567" w:hanging="567"/>
        <w:jc w:val="both"/>
        <w:rPr>
          <w:rFonts w:ascii="Cambria" w:hAnsi="Cambria"/>
          <w:color w:val="000000"/>
          <w:sz w:val="12"/>
        </w:rPr>
      </w:pPr>
    </w:p>
    <w:p w14:paraId="3C0E7F47" w14:textId="77777777" w:rsidR="00C83121" w:rsidRDefault="003376C7" w:rsidP="00C83121">
      <w:pPr>
        <w:ind w:right="-28" w:firstLine="567"/>
        <w:jc w:val="both"/>
        <w:outlineLvl w:val="0"/>
        <w:rPr>
          <w:rFonts w:ascii="Cambria" w:hAnsi="Cambria"/>
          <w:i/>
          <w:color w:val="000000"/>
        </w:rPr>
      </w:pPr>
      <w:r>
        <w:rPr>
          <w:rFonts w:ascii="Cambria" w:hAnsi="Cambria"/>
          <w:i/>
          <w:color w:val="000000"/>
        </w:rPr>
        <w:t xml:space="preserve">La recherche d’atteintes anatomiques cérébrales liées aux pathologies respiratoires du sommeil a été faite avec les IRM des sujets de la cohorte PROOF. Ceci a montré que l’hippocampe </w:t>
      </w:r>
      <w:r w:rsidR="009460D0">
        <w:rPr>
          <w:rFonts w:ascii="Cambria" w:hAnsi="Cambria"/>
          <w:i/>
          <w:color w:val="000000"/>
        </w:rPr>
        <w:t>avait une diminution de son volume proportionnel</w:t>
      </w:r>
      <w:r w:rsidR="00DA1945">
        <w:rPr>
          <w:rFonts w:ascii="Cambria" w:hAnsi="Cambria"/>
          <w:i/>
          <w:color w:val="000000"/>
        </w:rPr>
        <w:t>le</w:t>
      </w:r>
      <w:r w:rsidR="009460D0">
        <w:rPr>
          <w:rFonts w:ascii="Cambria" w:hAnsi="Cambria"/>
          <w:i/>
          <w:color w:val="000000"/>
        </w:rPr>
        <w:t xml:space="preserve"> à </w:t>
      </w:r>
      <w:r w:rsidR="00014D3B">
        <w:rPr>
          <w:rFonts w:ascii="Cambria" w:hAnsi="Cambria"/>
          <w:i/>
          <w:color w:val="000000"/>
        </w:rPr>
        <w:t>la quan</w:t>
      </w:r>
      <w:r w:rsidR="0052422D">
        <w:rPr>
          <w:rFonts w:ascii="Cambria" w:hAnsi="Cambria"/>
          <w:i/>
          <w:color w:val="000000"/>
        </w:rPr>
        <w:t xml:space="preserve">tification de la </w:t>
      </w:r>
      <w:r w:rsidR="002F7F80">
        <w:rPr>
          <w:rFonts w:ascii="Cambria" w:hAnsi="Cambria"/>
          <w:i/>
          <w:color w:val="000000"/>
        </w:rPr>
        <w:t>somnolence</w:t>
      </w:r>
      <w:r w:rsidR="0052422D">
        <w:rPr>
          <w:rFonts w:ascii="Cambria" w:hAnsi="Cambria"/>
          <w:i/>
          <w:color w:val="000000"/>
        </w:rPr>
        <w:t xml:space="preserve"> au questionnaire d’Epworth, à la fois pour l’hippocampe droit et gauche.</w:t>
      </w:r>
      <w:r w:rsidR="00277C92">
        <w:rPr>
          <w:rFonts w:ascii="Cambria" w:hAnsi="Cambria"/>
          <w:i/>
          <w:color w:val="000000"/>
        </w:rPr>
        <w:t xml:space="preserve"> </w:t>
      </w:r>
      <w:r w:rsidR="00014D3B">
        <w:rPr>
          <w:rFonts w:ascii="Cambria" w:hAnsi="Cambria"/>
          <w:i/>
          <w:color w:val="000000"/>
        </w:rPr>
        <w:t>La corrélation n</w:t>
      </w:r>
      <w:r w:rsidR="00382191">
        <w:rPr>
          <w:rFonts w:ascii="Cambria" w:hAnsi="Cambria"/>
          <w:i/>
          <w:color w:val="000000"/>
        </w:rPr>
        <w:t>e se fait pas avec les données</w:t>
      </w:r>
      <w:r w:rsidR="00014D3B">
        <w:rPr>
          <w:rFonts w:ascii="Cambria" w:hAnsi="Cambria"/>
          <w:i/>
          <w:color w:val="000000"/>
        </w:rPr>
        <w:t xml:space="preserve"> des apnées elles-mêmes mais seulement avec ses conséquences sur </w:t>
      </w:r>
      <w:r w:rsidR="00382191">
        <w:rPr>
          <w:rFonts w:ascii="Cambria" w:hAnsi="Cambria"/>
          <w:i/>
          <w:color w:val="000000"/>
        </w:rPr>
        <w:t xml:space="preserve">la </w:t>
      </w:r>
      <w:r w:rsidR="002F7F80">
        <w:rPr>
          <w:rFonts w:ascii="Cambria" w:hAnsi="Cambria"/>
          <w:i/>
          <w:color w:val="000000"/>
        </w:rPr>
        <w:t>somnolence</w:t>
      </w:r>
      <w:r w:rsidR="00382191">
        <w:rPr>
          <w:rFonts w:ascii="Cambria" w:hAnsi="Cambria"/>
          <w:i/>
          <w:color w:val="000000"/>
        </w:rPr>
        <w:t xml:space="preserve">. Chez le sujet âgé, cette atteinte morphologique devrait être considérée </w:t>
      </w:r>
      <w:r w:rsidR="00AB0DD1">
        <w:rPr>
          <w:rFonts w:ascii="Cambria" w:hAnsi="Cambria"/>
          <w:i/>
          <w:color w:val="000000"/>
        </w:rPr>
        <w:t>dans la pathogénèse de la somnolence des patients atteints de pathologie respiratoire du sommeil.</w:t>
      </w:r>
    </w:p>
    <w:p w14:paraId="13359938" w14:textId="77777777" w:rsidR="00225AD7" w:rsidRPr="00322FB8" w:rsidRDefault="00225AD7" w:rsidP="00520A8F">
      <w:pPr>
        <w:ind w:left="567" w:right="-28" w:hanging="567"/>
        <w:jc w:val="both"/>
        <w:rPr>
          <w:rFonts w:ascii="Cambria" w:hAnsi="Cambria"/>
        </w:rPr>
      </w:pPr>
    </w:p>
    <w:p w14:paraId="0A43A555" w14:textId="77777777" w:rsidR="00520A8F" w:rsidRPr="00322FB8" w:rsidRDefault="00583740" w:rsidP="00B32CD5">
      <w:pPr>
        <w:ind w:right="-28" w:firstLine="567"/>
        <w:jc w:val="both"/>
        <w:rPr>
          <w:rFonts w:ascii="Cambria" w:hAnsi="Cambria"/>
        </w:rPr>
      </w:pPr>
      <w:r w:rsidRPr="00322FB8">
        <w:rPr>
          <w:rFonts w:ascii="Cambria" w:hAnsi="Cambria"/>
          <w:b/>
          <w:i/>
        </w:rPr>
        <w:t>7</w:t>
      </w:r>
      <w:r w:rsidR="00D9391F" w:rsidRPr="00322FB8">
        <w:rPr>
          <w:rFonts w:ascii="Cambria" w:hAnsi="Cambria"/>
          <w:b/>
          <w:i/>
        </w:rPr>
        <w:t>0</w:t>
      </w:r>
      <w:r w:rsidR="00520A8F" w:rsidRPr="00322FB8">
        <w:rPr>
          <w:rFonts w:ascii="Cambria" w:hAnsi="Cambria"/>
        </w:rPr>
        <w:t>.</w:t>
      </w:r>
      <w:r w:rsidR="008A5355" w:rsidRPr="00322FB8">
        <w:rPr>
          <w:rFonts w:ascii="Cambria" w:hAnsi="Cambria"/>
        </w:rPr>
        <w:t xml:space="preserve"> </w:t>
      </w:r>
      <w:r w:rsidR="00520A8F" w:rsidRPr="00322FB8">
        <w:rPr>
          <w:rFonts w:ascii="Cambria" w:hAnsi="Cambria"/>
        </w:rPr>
        <w:t>Sleep-related autonomic overactivity in a general elderly population and its relationship to cardiovascular regulation</w:t>
      </w:r>
      <w:r w:rsidR="002F70BE" w:rsidRPr="00322FB8">
        <w:rPr>
          <w:rFonts w:ascii="Cambria" w:hAnsi="Cambria"/>
        </w:rPr>
        <w:t>. Heart Vessels. 2016;31:46-51.</w:t>
      </w:r>
    </w:p>
    <w:p w14:paraId="602A52E4" w14:textId="77777777" w:rsidR="00225AD7" w:rsidRPr="00322FB8" w:rsidRDefault="00225AD7" w:rsidP="000169EE">
      <w:pPr>
        <w:ind w:right="-28" w:firstLine="567"/>
        <w:jc w:val="both"/>
        <w:rPr>
          <w:rFonts w:ascii="Cambria" w:hAnsi="Cambria"/>
          <w:i/>
          <w:color w:val="000000"/>
        </w:rPr>
      </w:pPr>
      <w:r w:rsidRPr="00322FB8">
        <w:rPr>
          <w:rFonts w:ascii="Cambria" w:hAnsi="Cambria"/>
          <w:i/>
          <w:color w:val="000000"/>
        </w:rPr>
        <w:t>Achour E, Roche F, Pichot V, Celle S, Barthelemy JC, Chouchou F.</w:t>
      </w:r>
    </w:p>
    <w:p w14:paraId="52BAEAB1" w14:textId="77777777" w:rsidR="00C83121" w:rsidRPr="00322FB8" w:rsidRDefault="00C83121" w:rsidP="00C83121">
      <w:pPr>
        <w:widowControl w:val="0"/>
        <w:autoSpaceDE w:val="0"/>
        <w:autoSpaceDN w:val="0"/>
        <w:adjustRightInd w:val="0"/>
        <w:ind w:left="567" w:hanging="567"/>
        <w:jc w:val="both"/>
        <w:rPr>
          <w:rFonts w:ascii="Cambria" w:hAnsi="Cambria"/>
          <w:color w:val="000000"/>
          <w:sz w:val="12"/>
        </w:rPr>
      </w:pPr>
    </w:p>
    <w:p w14:paraId="67CA576C" w14:textId="77777777" w:rsidR="00C83121" w:rsidRDefault="00AE392C" w:rsidP="00C83121">
      <w:pPr>
        <w:ind w:right="-28" w:firstLine="567"/>
        <w:jc w:val="both"/>
        <w:outlineLvl w:val="0"/>
        <w:rPr>
          <w:rFonts w:ascii="Cambria" w:hAnsi="Cambria"/>
          <w:i/>
          <w:color w:val="000000"/>
        </w:rPr>
      </w:pPr>
      <w:r>
        <w:rPr>
          <w:rFonts w:ascii="Cambria" w:hAnsi="Cambria"/>
          <w:i/>
          <w:color w:val="000000"/>
        </w:rPr>
        <w:t xml:space="preserve">Il est connu que les pathologies respiratoires du sommeil déterminent une atteinte autonomique </w:t>
      </w:r>
      <w:r w:rsidR="002F7F80">
        <w:rPr>
          <w:rFonts w:ascii="Cambria" w:hAnsi="Cambria"/>
          <w:i/>
          <w:color w:val="000000"/>
        </w:rPr>
        <w:t>cardiaque</w:t>
      </w:r>
      <w:r>
        <w:rPr>
          <w:rFonts w:ascii="Cambria" w:hAnsi="Cambria"/>
          <w:i/>
          <w:color w:val="000000"/>
        </w:rPr>
        <w:t xml:space="preserve">. L’hyperactivité sympathique se prolonge le jour.  Nous avons pu analyser la relation entre l’hyperactivité sympathique nocturne et diurne chez les sujets de la cohorte PROOF. Le tiers de la population présentait un excès d’activité sympathique la nuit. </w:t>
      </w:r>
      <w:r w:rsidR="001155DB">
        <w:rPr>
          <w:rFonts w:ascii="Cambria" w:hAnsi="Cambria"/>
          <w:i/>
          <w:color w:val="000000"/>
        </w:rPr>
        <w:t>L’atteinte la plus significative associée le jour était celle du baroréflexe, une mesure parasympathique. Ceci explique, au moins partiellement, la survenue d’hypertension artérielle chez les sujets présentant un syndrome d’apnées du sommeil. On doit parler dans ce cas de dysfonction réciproque nocturne s’étendant sur la journée. Ces altérations participent à l’augmentation de la survenue des accidents cérébrovasculaires et cardiovasculaires.</w:t>
      </w:r>
    </w:p>
    <w:p w14:paraId="5888C33E" w14:textId="77777777" w:rsidR="00B02F63" w:rsidRDefault="00B02F63" w:rsidP="00B32CD5">
      <w:pPr>
        <w:ind w:right="-28" w:firstLine="567"/>
        <w:jc w:val="both"/>
        <w:rPr>
          <w:rFonts w:ascii="Cambria" w:hAnsi="Cambria"/>
        </w:rPr>
      </w:pPr>
    </w:p>
    <w:p w14:paraId="11B708C7" w14:textId="77777777" w:rsidR="00520A8F" w:rsidRPr="00322FB8" w:rsidRDefault="00583740" w:rsidP="00B32CD5">
      <w:pPr>
        <w:ind w:right="-28" w:firstLine="567"/>
        <w:jc w:val="both"/>
        <w:rPr>
          <w:rFonts w:ascii="Cambria" w:hAnsi="Cambria"/>
        </w:rPr>
      </w:pPr>
      <w:r w:rsidRPr="00322FB8">
        <w:rPr>
          <w:rFonts w:ascii="Cambria" w:hAnsi="Cambria"/>
          <w:b/>
          <w:i/>
        </w:rPr>
        <w:t>7</w:t>
      </w:r>
      <w:r w:rsidR="00D9391F" w:rsidRPr="00322FB8">
        <w:rPr>
          <w:rFonts w:ascii="Cambria" w:hAnsi="Cambria"/>
          <w:b/>
          <w:i/>
        </w:rPr>
        <w:t>1</w:t>
      </w:r>
      <w:r w:rsidR="00520A8F" w:rsidRPr="00322FB8">
        <w:rPr>
          <w:rFonts w:ascii="Cambria" w:hAnsi="Cambria"/>
        </w:rPr>
        <w:t>.</w:t>
      </w:r>
      <w:r w:rsidR="008A5355" w:rsidRPr="00322FB8">
        <w:rPr>
          <w:rFonts w:ascii="Cambria" w:hAnsi="Cambria"/>
        </w:rPr>
        <w:t xml:space="preserve"> </w:t>
      </w:r>
      <w:r w:rsidR="00520A8F" w:rsidRPr="00322FB8">
        <w:rPr>
          <w:rFonts w:ascii="Cambria" w:hAnsi="Cambria"/>
        </w:rPr>
        <w:t>Sleep disruptions increase arterial stiffness. Int J Cardiol. 2016;203:744-745.</w:t>
      </w:r>
    </w:p>
    <w:p w14:paraId="35D8794F" w14:textId="77777777" w:rsidR="00225AD7" w:rsidRPr="00322FB8" w:rsidRDefault="00225AD7" w:rsidP="000169EE">
      <w:pPr>
        <w:ind w:right="-28" w:firstLine="567"/>
        <w:jc w:val="both"/>
        <w:rPr>
          <w:rFonts w:ascii="Cambria" w:hAnsi="Cambria"/>
          <w:i/>
          <w:color w:val="000000"/>
        </w:rPr>
      </w:pPr>
      <w:r w:rsidRPr="00322FB8">
        <w:rPr>
          <w:rFonts w:ascii="Cambria" w:hAnsi="Cambria"/>
          <w:i/>
          <w:color w:val="000000"/>
        </w:rPr>
        <w:t>Chouchou F, Pichot V, Celle S, Barthelemy JC, Gosse P, Roche F.</w:t>
      </w:r>
    </w:p>
    <w:p w14:paraId="4CB29C52" w14:textId="77777777" w:rsidR="00C83121" w:rsidRPr="00322FB8" w:rsidRDefault="00C83121" w:rsidP="00C83121">
      <w:pPr>
        <w:widowControl w:val="0"/>
        <w:autoSpaceDE w:val="0"/>
        <w:autoSpaceDN w:val="0"/>
        <w:adjustRightInd w:val="0"/>
        <w:ind w:left="567" w:hanging="567"/>
        <w:jc w:val="both"/>
        <w:rPr>
          <w:rFonts w:ascii="Cambria" w:hAnsi="Cambria"/>
          <w:color w:val="000000"/>
          <w:sz w:val="12"/>
        </w:rPr>
      </w:pPr>
      <w:r w:rsidRPr="00322FB8">
        <w:rPr>
          <w:rFonts w:ascii="Cambria" w:hAnsi="Cambria"/>
        </w:rPr>
        <w:tab/>
      </w:r>
      <w:r w:rsidRPr="00322FB8">
        <w:rPr>
          <w:rFonts w:ascii="Cambria" w:hAnsi="Cambria"/>
        </w:rPr>
        <w:tab/>
      </w:r>
    </w:p>
    <w:p w14:paraId="7B23E0B5" w14:textId="77777777" w:rsidR="003A2C1B" w:rsidRDefault="003A2C1B" w:rsidP="00C83121">
      <w:pPr>
        <w:ind w:right="-28" w:firstLine="567"/>
        <w:jc w:val="both"/>
        <w:outlineLvl w:val="0"/>
        <w:rPr>
          <w:rFonts w:ascii="Cambria" w:hAnsi="Cambria"/>
          <w:i/>
          <w:color w:val="000000"/>
        </w:rPr>
      </w:pPr>
      <w:r>
        <w:rPr>
          <w:rFonts w:ascii="Cambria" w:hAnsi="Cambria"/>
          <w:i/>
          <w:color w:val="000000"/>
        </w:rPr>
        <w:t>La perte de l’é</w:t>
      </w:r>
      <w:r w:rsidR="002F7F80">
        <w:rPr>
          <w:rFonts w:ascii="Cambria" w:hAnsi="Cambria"/>
          <w:i/>
          <w:color w:val="000000"/>
        </w:rPr>
        <w:t>lasticité artérielle favorise le</w:t>
      </w:r>
      <w:r>
        <w:rPr>
          <w:rFonts w:ascii="Cambria" w:hAnsi="Cambria"/>
          <w:i/>
          <w:color w:val="000000"/>
        </w:rPr>
        <w:t xml:space="preserve"> développement de la morbidité et de la mortalité cardiovasculaire. La rigidité artérielle augmente essentiellement sous l’effet de l’âge mais aussi de l’hypertension artérielle, du diabète et du tabac. </w:t>
      </w:r>
    </w:p>
    <w:p w14:paraId="2A7087AD" w14:textId="77777777" w:rsidR="00AE6564" w:rsidRPr="00322FB8" w:rsidRDefault="003A2C1B" w:rsidP="008C7CEB">
      <w:pPr>
        <w:ind w:right="-28" w:firstLine="567"/>
        <w:jc w:val="both"/>
        <w:outlineLvl w:val="0"/>
        <w:rPr>
          <w:rFonts w:ascii="Cambria" w:hAnsi="Cambria"/>
          <w:i/>
          <w:color w:val="000000"/>
        </w:rPr>
      </w:pPr>
      <w:r>
        <w:rPr>
          <w:rFonts w:ascii="Cambria" w:hAnsi="Cambria"/>
          <w:i/>
          <w:color w:val="000000"/>
        </w:rPr>
        <w:t xml:space="preserve">Dans ce contexte, les pathologies respiratoires du sommeil sont connues pour augmenter l’hypertension </w:t>
      </w:r>
      <w:r w:rsidR="002F7F80">
        <w:rPr>
          <w:rFonts w:ascii="Cambria" w:hAnsi="Cambria"/>
          <w:i/>
          <w:color w:val="000000"/>
        </w:rPr>
        <w:t>artérielle</w:t>
      </w:r>
      <w:r>
        <w:rPr>
          <w:rFonts w:ascii="Cambria" w:hAnsi="Cambria"/>
          <w:i/>
          <w:color w:val="000000"/>
        </w:rPr>
        <w:t xml:space="preserve"> et les désordres métaboliques. </w:t>
      </w:r>
      <w:r w:rsidR="00100E9F">
        <w:rPr>
          <w:rFonts w:ascii="Cambria" w:hAnsi="Cambria"/>
          <w:i/>
          <w:color w:val="000000"/>
        </w:rPr>
        <w:t xml:space="preserve">La rigidité artérielle peut être mesurée par </w:t>
      </w:r>
      <w:r w:rsidR="006F4D2D">
        <w:rPr>
          <w:rFonts w:ascii="Cambria" w:hAnsi="Cambria"/>
          <w:i/>
          <w:color w:val="000000"/>
        </w:rPr>
        <w:t xml:space="preserve">la vitesse de conduction </w:t>
      </w:r>
      <w:r w:rsidR="00B92D25">
        <w:rPr>
          <w:rFonts w:ascii="Cambria" w:hAnsi="Cambria"/>
          <w:i/>
          <w:color w:val="000000"/>
        </w:rPr>
        <w:t>a</w:t>
      </w:r>
      <w:r w:rsidR="00F67722">
        <w:rPr>
          <w:rFonts w:ascii="Cambria" w:hAnsi="Cambria"/>
          <w:i/>
          <w:color w:val="000000"/>
        </w:rPr>
        <w:t xml:space="preserve">rtérielle, intervalle de temps </w:t>
      </w:r>
      <w:r w:rsidR="00B92D25">
        <w:rPr>
          <w:rFonts w:ascii="Cambria" w:hAnsi="Cambria"/>
          <w:i/>
          <w:color w:val="000000"/>
        </w:rPr>
        <w:t>entre l’activité électrique cardi</w:t>
      </w:r>
      <w:r w:rsidR="00F67722">
        <w:rPr>
          <w:rFonts w:ascii="Cambria" w:hAnsi="Cambria"/>
          <w:i/>
          <w:color w:val="000000"/>
        </w:rPr>
        <w:t>a</w:t>
      </w:r>
      <w:r w:rsidR="00B92D25">
        <w:rPr>
          <w:rFonts w:ascii="Cambria" w:hAnsi="Cambria"/>
          <w:i/>
          <w:color w:val="000000"/>
        </w:rPr>
        <w:t xml:space="preserve">que et l’arrivée de l’onde de pouls au niveau du bras, de manière simple et non invasive. Les enregistrements polygraphiques du sommeil, de leur coté, </w:t>
      </w:r>
      <w:r w:rsidR="00F67722">
        <w:rPr>
          <w:rFonts w:ascii="Cambria" w:hAnsi="Cambria"/>
          <w:i/>
          <w:color w:val="000000"/>
        </w:rPr>
        <w:t xml:space="preserve">permettent de quantifier les micro-éveils autonomes liés </w:t>
      </w:r>
      <w:r w:rsidR="00BB16A9">
        <w:rPr>
          <w:rFonts w:ascii="Cambria" w:hAnsi="Cambria"/>
          <w:i/>
          <w:color w:val="000000"/>
        </w:rPr>
        <w:t xml:space="preserve">aux apnées et sources d’excès d’activité sympathique. </w:t>
      </w:r>
      <w:r w:rsidR="007B109F">
        <w:rPr>
          <w:rFonts w:ascii="Cambria" w:hAnsi="Cambria"/>
          <w:i/>
          <w:color w:val="000000"/>
        </w:rPr>
        <w:t xml:space="preserve">De façon claire, </w:t>
      </w:r>
      <w:r w:rsidR="008C7CEB">
        <w:rPr>
          <w:rFonts w:ascii="Cambria" w:hAnsi="Cambria"/>
          <w:i/>
          <w:color w:val="000000"/>
        </w:rPr>
        <w:t xml:space="preserve">il y </w:t>
      </w:r>
      <w:r w:rsidR="008C7CEB">
        <w:rPr>
          <w:rFonts w:ascii="Cambria" w:hAnsi="Cambria"/>
          <w:i/>
          <w:color w:val="000000"/>
        </w:rPr>
        <w:lastRenderedPageBreak/>
        <w:t xml:space="preserve">existe une forte relation entre les microéveils et la rigidité artérielle. </w:t>
      </w:r>
      <w:r w:rsidR="00EA0FB0">
        <w:rPr>
          <w:rFonts w:ascii="Cambria" w:hAnsi="Cambria"/>
          <w:i/>
          <w:color w:val="000000"/>
        </w:rPr>
        <w:t>Ainsi, les pathologies respiratoires du sommeil déterminent un vieillissement vasculaire accéléré.</w:t>
      </w:r>
    </w:p>
    <w:p w14:paraId="3A11BE81" w14:textId="77777777" w:rsidR="00225AD7" w:rsidRPr="00322FB8" w:rsidRDefault="00225AD7" w:rsidP="00C83121">
      <w:pPr>
        <w:tabs>
          <w:tab w:val="left" w:pos="1480"/>
        </w:tabs>
        <w:ind w:left="567" w:right="-28" w:hanging="567"/>
        <w:jc w:val="both"/>
        <w:rPr>
          <w:rFonts w:ascii="Cambria" w:hAnsi="Cambria"/>
        </w:rPr>
      </w:pPr>
    </w:p>
    <w:p w14:paraId="55C63FB7" w14:textId="77777777" w:rsidR="00520A8F" w:rsidRPr="00322FB8" w:rsidRDefault="00583740" w:rsidP="00B32CD5">
      <w:pPr>
        <w:ind w:right="-28" w:firstLine="567"/>
        <w:jc w:val="both"/>
        <w:rPr>
          <w:rFonts w:ascii="Cambria" w:hAnsi="Cambria"/>
        </w:rPr>
      </w:pPr>
      <w:r w:rsidRPr="00322FB8">
        <w:rPr>
          <w:rFonts w:ascii="Cambria" w:hAnsi="Cambria"/>
          <w:b/>
          <w:i/>
        </w:rPr>
        <w:t>7</w:t>
      </w:r>
      <w:r w:rsidR="00D9391F" w:rsidRPr="00322FB8">
        <w:rPr>
          <w:rFonts w:ascii="Cambria" w:hAnsi="Cambria"/>
          <w:b/>
          <w:i/>
        </w:rPr>
        <w:t>2</w:t>
      </w:r>
      <w:r w:rsidR="00520A8F" w:rsidRPr="00322FB8">
        <w:rPr>
          <w:rFonts w:ascii="Cambria" w:hAnsi="Cambria"/>
        </w:rPr>
        <w:t>.</w:t>
      </w:r>
      <w:r w:rsidR="008A5355" w:rsidRPr="00322FB8">
        <w:rPr>
          <w:rFonts w:ascii="Cambria" w:hAnsi="Cambria"/>
        </w:rPr>
        <w:t xml:space="preserve"> </w:t>
      </w:r>
      <w:r w:rsidR="00520A8F" w:rsidRPr="00322FB8">
        <w:rPr>
          <w:rFonts w:ascii="Cambria" w:hAnsi="Cambria"/>
        </w:rPr>
        <w:t xml:space="preserve">Lower skeletal muscle capillarization in hypertensive elderly men. Exp Gerontol. 2016 Jan 27. pii: S0531-5565(16)30013-4. doi: 10.1016/j.exger.2016.01.013. </w:t>
      </w:r>
    </w:p>
    <w:p w14:paraId="31873C0E" w14:textId="77777777" w:rsidR="00225AD7" w:rsidRPr="00322FB8" w:rsidRDefault="00225AD7" w:rsidP="000169EE">
      <w:pPr>
        <w:ind w:right="-28" w:firstLine="567"/>
        <w:jc w:val="both"/>
        <w:rPr>
          <w:rFonts w:ascii="Cambria" w:hAnsi="Cambria"/>
          <w:i/>
          <w:color w:val="000000"/>
        </w:rPr>
      </w:pPr>
      <w:r w:rsidRPr="00322FB8">
        <w:rPr>
          <w:rFonts w:ascii="Cambria" w:hAnsi="Cambria"/>
          <w:i/>
          <w:color w:val="000000"/>
        </w:rPr>
        <w:t>Gueugneau M, Coudy-Gandilhon C, Meunier B, Combaret L, Taillandier D, Polge C, Attaix D, Roche F, Féasson L, Barthélémy JC, Béchet D.</w:t>
      </w:r>
    </w:p>
    <w:p w14:paraId="2C17A022" w14:textId="77777777" w:rsidR="00C83121" w:rsidRPr="00322FB8" w:rsidRDefault="00C83121" w:rsidP="00C83121">
      <w:pPr>
        <w:widowControl w:val="0"/>
        <w:autoSpaceDE w:val="0"/>
        <w:autoSpaceDN w:val="0"/>
        <w:adjustRightInd w:val="0"/>
        <w:ind w:left="567" w:hanging="567"/>
        <w:jc w:val="both"/>
        <w:rPr>
          <w:rFonts w:ascii="Cambria" w:hAnsi="Cambria"/>
          <w:color w:val="000000"/>
          <w:sz w:val="12"/>
        </w:rPr>
      </w:pPr>
    </w:p>
    <w:p w14:paraId="2166F0ED" w14:textId="77777777" w:rsidR="00C83121" w:rsidRPr="00322FB8" w:rsidRDefault="00C83121" w:rsidP="00C83121">
      <w:pPr>
        <w:ind w:right="-28" w:firstLine="567"/>
        <w:jc w:val="both"/>
        <w:outlineLvl w:val="0"/>
        <w:rPr>
          <w:rFonts w:ascii="Cambria" w:hAnsi="Cambria"/>
          <w:i/>
          <w:color w:val="000000"/>
        </w:rPr>
      </w:pPr>
      <w:r w:rsidRPr="00322FB8">
        <w:rPr>
          <w:rFonts w:ascii="Cambria" w:hAnsi="Cambria"/>
          <w:i/>
          <w:color w:val="000000"/>
        </w:rPr>
        <w:t xml:space="preserve">Il est établi que </w:t>
      </w:r>
    </w:p>
    <w:p w14:paraId="05356CE6" w14:textId="77777777" w:rsidR="00225AD7" w:rsidRPr="00322FB8" w:rsidRDefault="00225AD7" w:rsidP="00520A8F">
      <w:pPr>
        <w:ind w:left="567" w:right="-28" w:hanging="567"/>
        <w:jc w:val="both"/>
        <w:rPr>
          <w:rFonts w:ascii="Cambria" w:hAnsi="Cambria"/>
        </w:rPr>
      </w:pPr>
    </w:p>
    <w:p w14:paraId="6D9F5AE4" w14:textId="77777777" w:rsidR="00520A8F" w:rsidRPr="00322FB8" w:rsidRDefault="00583740" w:rsidP="00B32CD5">
      <w:pPr>
        <w:ind w:right="-28" w:firstLine="567"/>
        <w:jc w:val="both"/>
        <w:rPr>
          <w:rFonts w:ascii="Cambria" w:hAnsi="Cambria"/>
        </w:rPr>
      </w:pPr>
      <w:r w:rsidRPr="00322FB8">
        <w:rPr>
          <w:rFonts w:ascii="Cambria" w:hAnsi="Cambria"/>
          <w:b/>
          <w:i/>
        </w:rPr>
        <w:t>7</w:t>
      </w:r>
      <w:r w:rsidR="00D9391F" w:rsidRPr="00322FB8">
        <w:rPr>
          <w:rFonts w:ascii="Cambria" w:hAnsi="Cambria"/>
          <w:b/>
          <w:i/>
        </w:rPr>
        <w:t>3</w:t>
      </w:r>
      <w:r w:rsidR="00520A8F" w:rsidRPr="00322FB8">
        <w:rPr>
          <w:rFonts w:ascii="Cambria" w:hAnsi="Cambria"/>
        </w:rPr>
        <w:t>.</w:t>
      </w:r>
      <w:r w:rsidR="008A5355" w:rsidRPr="00322FB8">
        <w:rPr>
          <w:rFonts w:ascii="Cambria" w:hAnsi="Cambria"/>
        </w:rPr>
        <w:t xml:space="preserve"> </w:t>
      </w:r>
      <w:r w:rsidR="00520A8F" w:rsidRPr="00322FB8">
        <w:rPr>
          <w:rFonts w:ascii="Cambria" w:hAnsi="Cambria"/>
        </w:rPr>
        <w:t>Desperately seeking grey matter volume changes in sleep apnea: A methodological review of magnetic resonance brain voxel-based morphometry studies. Sleep Med Rev. 2016 Feb;25:112-120. Review.</w:t>
      </w:r>
    </w:p>
    <w:p w14:paraId="156EC488" w14:textId="77777777" w:rsidR="00225AD7" w:rsidRPr="00322FB8" w:rsidRDefault="00225AD7" w:rsidP="000169EE">
      <w:pPr>
        <w:ind w:right="-28" w:firstLine="567"/>
        <w:jc w:val="both"/>
        <w:rPr>
          <w:rFonts w:ascii="Cambria" w:hAnsi="Cambria"/>
          <w:i/>
          <w:color w:val="000000"/>
        </w:rPr>
      </w:pPr>
      <w:r w:rsidRPr="00322FB8">
        <w:rPr>
          <w:rFonts w:ascii="Cambria" w:hAnsi="Cambria"/>
          <w:i/>
          <w:color w:val="000000"/>
        </w:rPr>
        <w:t>Celle S, Delon-Martin C, Roche F, Barthélémy JC, Pépin JL, Dojat M .</w:t>
      </w:r>
    </w:p>
    <w:p w14:paraId="557657DE" w14:textId="77777777" w:rsidR="00C83121" w:rsidRPr="00322FB8" w:rsidRDefault="00C83121" w:rsidP="00C83121">
      <w:pPr>
        <w:widowControl w:val="0"/>
        <w:autoSpaceDE w:val="0"/>
        <w:autoSpaceDN w:val="0"/>
        <w:adjustRightInd w:val="0"/>
        <w:ind w:left="567" w:hanging="567"/>
        <w:jc w:val="both"/>
        <w:rPr>
          <w:rFonts w:ascii="Cambria" w:hAnsi="Cambria"/>
          <w:color w:val="000000"/>
          <w:sz w:val="12"/>
        </w:rPr>
      </w:pPr>
    </w:p>
    <w:p w14:paraId="3815BDE9" w14:textId="77777777" w:rsidR="0014092A" w:rsidRDefault="00E925EA" w:rsidP="006113CF">
      <w:pPr>
        <w:ind w:right="-28" w:firstLine="567"/>
        <w:jc w:val="both"/>
        <w:outlineLvl w:val="0"/>
        <w:rPr>
          <w:rFonts w:ascii="Cambria" w:hAnsi="Cambria"/>
          <w:i/>
          <w:color w:val="000000"/>
        </w:rPr>
      </w:pPr>
      <w:r>
        <w:rPr>
          <w:rFonts w:ascii="Cambria" w:hAnsi="Cambria"/>
          <w:i/>
          <w:color w:val="000000"/>
        </w:rPr>
        <w:t>Le muscle squelettique</w:t>
      </w:r>
      <w:r w:rsidR="0014092A">
        <w:rPr>
          <w:rFonts w:ascii="Cambria" w:hAnsi="Cambria"/>
          <w:i/>
          <w:color w:val="000000"/>
        </w:rPr>
        <w:t xml:space="preserve"> et sa capillarisation </w:t>
      </w:r>
      <w:r w:rsidR="001911F8">
        <w:rPr>
          <w:rFonts w:ascii="Cambria" w:hAnsi="Cambria"/>
          <w:i/>
          <w:color w:val="000000"/>
        </w:rPr>
        <w:t>sont</w:t>
      </w:r>
      <w:r w:rsidR="0014092A">
        <w:rPr>
          <w:rFonts w:ascii="Cambria" w:hAnsi="Cambria"/>
          <w:i/>
          <w:color w:val="000000"/>
        </w:rPr>
        <w:t xml:space="preserve"> fortement modifiés par le vieillissement. L’étude a voulu explorer les effets de l’hypertension artérielle et des autres paramètres du syndrome métabolique sur la capillarisation musculaire chez le</w:t>
      </w:r>
      <w:r w:rsidR="00D754E5">
        <w:rPr>
          <w:rFonts w:ascii="Cambria" w:hAnsi="Cambria"/>
          <w:i/>
          <w:color w:val="000000"/>
        </w:rPr>
        <w:t xml:space="preserve"> sujet</w:t>
      </w:r>
      <w:r w:rsidR="0014092A">
        <w:rPr>
          <w:rFonts w:ascii="Cambria" w:hAnsi="Cambria"/>
          <w:i/>
          <w:color w:val="000000"/>
        </w:rPr>
        <w:t xml:space="preserve"> âgé. Pour cela, </w:t>
      </w:r>
      <w:r w:rsidR="00D754E5">
        <w:rPr>
          <w:rFonts w:ascii="Cambria" w:hAnsi="Cambria"/>
          <w:i/>
          <w:color w:val="000000"/>
        </w:rPr>
        <w:t xml:space="preserve">vingt cinq sujets de la cohorte PROOF </w:t>
      </w:r>
      <w:r w:rsidR="0083257F">
        <w:rPr>
          <w:rFonts w:ascii="Cambria" w:hAnsi="Cambria"/>
          <w:i/>
          <w:color w:val="000000"/>
        </w:rPr>
        <w:t xml:space="preserve">et douze sujets jeunes </w:t>
      </w:r>
      <w:r w:rsidR="00D754E5">
        <w:rPr>
          <w:rFonts w:ascii="Cambria" w:hAnsi="Cambria"/>
          <w:i/>
          <w:color w:val="000000"/>
        </w:rPr>
        <w:t xml:space="preserve">ont accepté une biopsie musculaire </w:t>
      </w:r>
      <w:r w:rsidR="0083257F">
        <w:rPr>
          <w:rFonts w:ascii="Cambria" w:hAnsi="Cambria"/>
          <w:i/>
          <w:color w:val="000000"/>
        </w:rPr>
        <w:t xml:space="preserve">de leur quadriceps pour explorer leur capillarisation. </w:t>
      </w:r>
      <w:r w:rsidR="00591E0C">
        <w:rPr>
          <w:rFonts w:ascii="Cambria" w:hAnsi="Cambria"/>
          <w:i/>
          <w:color w:val="000000"/>
        </w:rPr>
        <w:t>L’étude a</w:t>
      </w:r>
      <w:r w:rsidR="001911F8">
        <w:rPr>
          <w:rFonts w:ascii="Cambria" w:hAnsi="Cambria"/>
          <w:i/>
          <w:color w:val="000000"/>
        </w:rPr>
        <w:t xml:space="preserve"> </w:t>
      </w:r>
      <w:r w:rsidR="00591E0C">
        <w:rPr>
          <w:rFonts w:ascii="Cambria" w:hAnsi="Cambria"/>
          <w:i/>
          <w:color w:val="000000"/>
        </w:rPr>
        <w:t xml:space="preserve">montré que la capillarisation n’est pas modifiée avec l’âge si l’on prend en compte les sujets âgés sans hypertension artérielle ni maladie métabolique. AU contraire, l’hypertension artérielle chez le sujet âgé est associée à une diminution du nombre de capillaires, de la distance entre les capillaires et </w:t>
      </w:r>
      <w:r w:rsidR="006113CF">
        <w:rPr>
          <w:rFonts w:ascii="Cambria" w:hAnsi="Cambria"/>
          <w:i/>
          <w:color w:val="000000"/>
        </w:rPr>
        <w:t xml:space="preserve">les cellules musculaires, la tortuosité capillaire, tout ceci associé en plus à un excès de fibrose. L’ajout d’autres facteurs du syndrome métabolique n’ajoutent pas à l’atteinte capillaire. L’hypertension </w:t>
      </w:r>
      <w:r w:rsidR="001911F8">
        <w:rPr>
          <w:rFonts w:ascii="Cambria" w:hAnsi="Cambria"/>
          <w:i/>
          <w:color w:val="000000"/>
        </w:rPr>
        <w:t>artérielle</w:t>
      </w:r>
      <w:r w:rsidR="006113CF">
        <w:rPr>
          <w:rFonts w:ascii="Cambria" w:hAnsi="Cambria"/>
          <w:i/>
          <w:color w:val="000000"/>
        </w:rPr>
        <w:t xml:space="preserve"> jour donc un rôle important dans le </w:t>
      </w:r>
      <w:r w:rsidR="001911F8">
        <w:rPr>
          <w:rFonts w:ascii="Cambria" w:hAnsi="Cambria"/>
          <w:i/>
          <w:color w:val="000000"/>
        </w:rPr>
        <w:t>vieillissement</w:t>
      </w:r>
      <w:r w:rsidR="006113CF">
        <w:rPr>
          <w:rFonts w:ascii="Cambria" w:hAnsi="Cambria"/>
          <w:i/>
          <w:color w:val="000000"/>
        </w:rPr>
        <w:t xml:space="preserve"> </w:t>
      </w:r>
      <w:r w:rsidR="001911F8">
        <w:rPr>
          <w:rFonts w:ascii="Cambria" w:hAnsi="Cambria"/>
          <w:i/>
          <w:color w:val="000000"/>
        </w:rPr>
        <w:t xml:space="preserve">des vaisseaux </w:t>
      </w:r>
      <w:r w:rsidR="006113CF">
        <w:rPr>
          <w:rFonts w:ascii="Cambria" w:hAnsi="Cambria"/>
          <w:i/>
          <w:color w:val="000000"/>
        </w:rPr>
        <w:t>capillaire</w:t>
      </w:r>
      <w:r w:rsidR="001911F8">
        <w:rPr>
          <w:rFonts w:ascii="Cambria" w:hAnsi="Cambria"/>
          <w:i/>
          <w:color w:val="000000"/>
        </w:rPr>
        <w:t>s</w:t>
      </w:r>
      <w:r w:rsidR="006113CF">
        <w:rPr>
          <w:rFonts w:ascii="Cambria" w:hAnsi="Cambria"/>
          <w:i/>
          <w:color w:val="000000"/>
        </w:rPr>
        <w:t xml:space="preserve"> musculaire</w:t>
      </w:r>
      <w:r w:rsidR="001911F8">
        <w:rPr>
          <w:rFonts w:ascii="Cambria" w:hAnsi="Cambria"/>
          <w:i/>
          <w:color w:val="000000"/>
        </w:rPr>
        <w:t>s</w:t>
      </w:r>
      <w:r w:rsidR="006113CF">
        <w:rPr>
          <w:rFonts w:ascii="Cambria" w:hAnsi="Cambria"/>
          <w:i/>
          <w:color w:val="000000"/>
        </w:rPr>
        <w:t xml:space="preserve">. </w:t>
      </w:r>
    </w:p>
    <w:p w14:paraId="35235A74" w14:textId="77777777" w:rsidR="00225AD7" w:rsidRPr="00322FB8" w:rsidRDefault="00225AD7" w:rsidP="006113CF">
      <w:pPr>
        <w:ind w:right="-28"/>
        <w:jc w:val="both"/>
        <w:rPr>
          <w:rFonts w:ascii="Cambria" w:hAnsi="Cambria"/>
        </w:rPr>
      </w:pPr>
    </w:p>
    <w:p w14:paraId="2851E092" w14:textId="77777777" w:rsidR="00520A8F" w:rsidRPr="00322FB8" w:rsidRDefault="008D0ED5" w:rsidP="00B32CD5">
      <w:pPr>
        <w:ind w:right="-28" w:firstLine="567"/>
        <w:jc w:val="both"/>
        <w:rPr>
          <w:rFonts w:ascii="Cambria" w:hAnsi="Cambria"/>
        </w:rPr>
      </w:pPr>
      <w:r w:rsidRPr="00322FB8">
        <w:rPr>
          <w:rFonts w:ascii="Cambria" w:hAnsi="Cambria"/>
          <w:b/>
          <w:i/>
        </w:rPr>
        <w:t>7</w:t>
      </w:r>
      <w:r w:rsidR="00D9391F" w:rsidRPr="00322FB8">
        <w:rPr>
          <w:rFonts w:ascii="Cambria" w:hAnsi="Cambria"/>
          <w:b/>
          <w:i/>
        </w:rPr>
        <w:t>4</w:t>
      </w:r>
      <w:r w:rsidR="00520A8F" w:rsidRPr="00322FB8">
        <w:rPr>
          <w:rFonts w:ascii="Cambria" w:hAnsi="Cambria"/>
        </w:rPr>
        <w:t>.</w:t>
      </w:r>
      <w:r w:rsidR="008A5355" w:rsidRPr="00322FB8">
        <w:rPr>
          <w:rFonts w:ascii="Cambria" w:hAnsi="Cambria"/>
        </w:rPr>
        <w:t xml:space="preserve"> </w:t>
      </w:r>
      <w:r w:rsidR="00520A8F" w:rsidRPr="00322FB8">
        <w:rPr>
          <w:rFonts w:ascii="Cambria" w:hAnsi="Cambria"/>
        </w:rPr>
        <w:t xml:space="preserve">Risk factors of osteoporosis in healthy elderly with unrecognized obstructive sleep apnea: role of physical activity. Sleep Med. 2016 Jun;22:25-32. </w:t>
      </w:r>
    </w:p>
    <w:p w14:paraId="6820FF01" w14:textId="77777777" w:rsidR="00225AD7" w:rsidRPr="00322FB8" w:rsidRDefault="00225AD7" w:rsidP="000169EE">
      <w:pPr>
        <w:ind w:right="-28" w:firstLine="567"/>
        <w:jc w:val="both"/>
        <w:rPr>
          <w:rFonts w:ascii="Cambria" w:hAnsi="Cambria"/>
          <w:i/>
          <w:color w:val="000000"/>
        </w:rPr>
      </w:pPr>
      <w:r w:rsidRPr="00322FB8">
        <w:rPr>
          <w:rFonts w:ascii="Cambria" w:hAnsi="Cambria"/>
          <w:i/>
          <w:color w:val="000000"/>
        </w:rPr>
        <w:t>Sforza E, Saint Martin M, Thomas T, Collet P, Garet M, Barthélémy JC, Roche F.</w:t>
      </w:r>
    </w:p>
    <w:p w14:paraId="54E3AB85" w14:textId="77777777" w:rsidR="009F2873" w:rsidRPr="00322FB8" w:rsidRDefault="009F2873" w:rsidP="009F2873">
      <w:pPr>
        <w:widowControl w:val="0"/>
        <w:autoSpaceDE w:val="0"/>
        <w:autoSpaceDN w:val="0"/>
        <w:adjustRightInd w:val="0"/>
        <w:ind w:left="567" w:hanging="567"/>
        <w:jc w:val="both"/>
        <w:rPr>
          <w:rFonts w:ascii="Cambria" w:hAnsi="Cambria"/>
          <w:color w:val="000000"/>
          <w:sz w:val="12"/>
        </w:rPr>
      </w:pPr>
    </w:p>
    <w:p w14:paraId="3D37E535" w14:textId="77777777" w:rsidR="00901351" w:rsidRDefault="009F2873" w:rsidP="00D26431">
      <w:pPr>
        <w:ind w:right="-28" w:firstLine="567"/>
        <w:jc w:val="both"/>
        <w:outlineLvl w:val="0"/>
        <w:rPr>
          <w:rFonts w:ascii="Cambria" w:hAnsi="Cambria"/>
          <w:i/>
          <w:color w:val="000000"/>
        </w:rPr>
      </w:pPr>
      <w:r w:rsidRPr="00322FB8">
        <w:rPr>
          <w:rFonts w:ascii="Cambria" w:hAnsi="Cambria"/>
          <w:i/>
          <w:color w:val="000000"/>
        </w:rPr>
        <w:t xml:space="preserve">Il </w:t>
      </w:r>
      <w:r w:rsidR="00D42BBD">
        <w:rPr>
          <w:rFonts w:ascii="Cambria" w:hAnsi="Cambria"/>
          <w:i/>
          <w:color w:val="000000"/>
        </w:rPr>
        <w:t>est bien établi que l’hypertension artérielle, le diabète, l’obésité, une faible activité physique, et les apnées du sommeil sont impliqués dans la diminution de la densité osseuse chez le sujet âgé.</w:t>
      </w:r>
      <w:r w:rsidR="00D26431">
        <w:rPr>
          <w:rFonts w:ascii="Cambria" w:hAnsi="Cambria"/>
          <w:i/>
          <w:color w:val="000000"/>
        </w:rPr>
        <w:t xml:space="preserve"> Chez les sujets de la cohorte PROOF, l’</w:t>
      </w:r>
      <w:r w:rsidR="00EE48EA">
        <w:rPr>
          <w:rFonts w:ascii="Cambria" w:hAnsi="Cambria"/>
          <w:i/>
          <w:color w:val="000000"/>
        </w:rPr>
        <w:t xml:space="preserve">ostéopénie était observée </w:t>
      </w:r>
      <w:r w:rsidR="005566DF">
        <w:rPr>
          <w:rFonts w:ascii="Cambria" w:hAnsi="Cambria"/>
          <w:i/>
          <w:color w:val="000000"/>
        </w:rPr>
        <w:t xml:space="preserve">chez quarante quatre pour cent des sujets alors </w:t>
      </w:r>
      <w:r w:rsidR="00B6639C">
        <w:rPr>
          <w:rFonts w:ascii="Cambria" w:hAnsi="Cambria"/>
          <w:i/>
          <w:color w:val="000000"/>
        </w:rPr>
        <w:t>qu’une</w:t>
      </w:r>
      <w:r w:rsidR="005566DF">
        <w:rPr>
          <w:rFonts w:ascii="Cambria" w:hAnsi="Cambria"/>
          <w:i/>
          <w:color w:val="000000"/>
        </w:rPr>
        <w:t xml:space="preserve"> </w:t>
      </w:r>
      <w:r w:rsidR="00D26431">
        <w:rPr>
          <w:rFonts w:ascii="Cambria" w:hAnsi="Cambria"/>
          <w:i/>
          <w:color w:val="000000"/>
        </w:rPr>
        <w:t>ostéoporose</w:t>
      </w:r>
      <w:r w:rsidR="005566DF">
        <w:rPr>
          <w:rFonts w:ascii="Cambria" w:hAnsi="Cambria"/>
          <w:i/>
          <w:color w:val="000000"/>
        </w:rPr>
        <w:t xml:space="preserve"> était moins fréquente avec quatre pour cent niveau </w:t>
      </w:r>
      <w:r w:rsidR="00D26431">
        <w:rPr>
          <w:rFonts w:ascii="Cambria" w:hAnsi="Cambria"/>
          <w:i/>
          <w:color w:val="000000"/>
        </w:rPr>
        <w:t>fémoral et douze pour cent au niveau vertébral. Il y avait une forte relation avec le niveau de l’activité physique, la dépense énergétique quotidienne étant le plus puissant prédicteur des variations de la densité osseuse.</w:t>
      </w:r>
    </w:p>
    <w:p w14:paraId="2460FE91" w14:textId="77777777" w:rsidR="00225AD7" w:rsidRPr="00322FB8" w:rsidRDefault="00225AD7" w:rsidP="00520A8F">
      <w:pPr>
        <w:ind w:left="567" w:right="-28" w:hanging="567"/>
        <w:jc w:val="both"/>
        <w:rPr>
          <w:rFonts w:ascii="Cambria" w:hAnsi="Cambria"/>
        </w:rPr>
      </w:pPr>
    </w:p>
    <w:p w14:paraId="3812D220" w14:textId="77777777" w:rsidR="00520A8F" w:rsidRPr="00322FB8" w:rsidRDefault="008D0ED5" w:rsidP="00B32CD5">
      <w:pPr>
        <w:ind w:right="-28" w:firstLine="567"/>
        <w:jc w:val="both"/>
        <w:rPr>
          <w:rFonts w:ascii="Cambria" w:hAnsi="Cambria"/>
        </w:rPr>
      </w:pPr>
      <w:r w:rsidRPr="00322FB8">
        <w:rPr>
          <w:rFonts w:ascii="Cambria" w:hAnsi="Cambria"/>
          <w:b/>
          <w:i/>
        </w:rPr>
        <w:t>7</w:t>
      </w:r>
      <w:r w:rsidR="00D9391F" w:rsidRPr="00322FB8">
        <w:rPr>
          <w:rFonts w:ascii="Cambria" w:hAnsi="Cambria"/>
          <w:b/>
          <w:i/>
        </w:rPr>
        <w:t>5</w:t>
      </w:r>
      <w:r w:rsidR="00520A8F" w:rsidRPr="00322FB8">
        <w:rPr>
          <w:rFonts w:ascii="Cambria" w:hAnsi="Cambria"/>
        </w:rPr>
        <w:t>.</w:t>
      </w:r>
      <w:r w:rsidR="008A5355" w:rsidRPr="00322FB8">
        <w:rPr>
          <w:rFonts w:ascii="Cambria" w:hAnsi="Cambria"/>
        </w:rPr>
        <w:t xml:space="preserve"> </w:t>
      </w:r>
      <w:r w:rsidR="00520A8F" w:rsidRPr="00322FB8">
        <w:rPr>
          <w:rFonts w:ascii="Cambria" w:hAnsi="Cambria"/>
        </w:rPr>
        <w:t>Skin tumours and skin aging in 209 French elderly people: the PROOF study. Eur J Dermatol. 2016;26:470-476.</w:t>
      </w:r>
    </w:p>
    <w:p w14:paraId="4513DA1C" w14:textId="77777777" w:rsidR="00225AD7" w:rsidRPr="00322FB8" w:rsidRDefault="00225AD7" w:rsidP="000169EE">
      <w:pPr>
        <w:ind w:right="-28" w:firstLine="567"/>
        <w:jc w:val="both"/>
        <w:rPr>
          <w:rFonts w:ascii="Cambria" w:hAnsi="Cambria"/>
          <w:i/>
          <w:color w:val="000000"/>
        </w:rPr>
      </w:pPr>
      <w:r w:rsidRPr="00322FB8">
        <w:rPr>
          <w:rFonts w:ascii="Cambria" w:hAnsi="Cambria"/>
          <w:i/>
          <w:color w:val="000000"/>
        </w:rPr>
        <w:t>Cinotti E, Perrot JL, Labeille B, Biron AC, Vierkötter A, Heusèle C, Nizard C, Schnebert S, Barthelemy JC, Cambazard F.</w:t>
      </w:r>
    </w:p>
    <w:p w14:paraId="25A33EC3" w14:textId="77777777" w:rsidR="009F2873" w:rsidRPr="00322FB8" w:rsidRDefault="009F2873" w:rsidP="009F2873">
      <w:pPr>
        <w:widowControl w:val="0"/>
        <w:autoSpaceDE w:val="0"/>
        <w:autoSpaceDN w:val="0"/>
        <w:adjustRightInd w:val="0"/>
        <w:ind w:left="567" w:hanging="567"/>
        <w:jc w:val="both"/>
        <w:rPr>
          <w:rFonts w:ascii="Cambria" w:hAnsi="Cambria"/>
          <w:color w:val="000000"/>
          <w:sz w:val="12"/>
        </w:rPr>
      </w:pPr>
    </w:p>
    <w:p w14:paraId="02AB8979" w14:textId="77777777" w:rsidR="007E4F86" w:rsidRDefault="007E4F86" w:rsidP="007E4F86">
      <w:pPr>
        <w:ind w:right="-28" w:firstLine="567"/>
        <w:jc w:val="both"/>
        <w:outlineLvl w:val="0"/>
        <w:rPr>
          <w:rFonts w:ascii="Cambria" w:hAnsi="Cambria"/>
          <w:i/>
          <w:color w:val="000000"/>
        </w:rPr>
      </w:pPr>
      <w:r>
        <w:rPr>
          <w:rFonts w:ascii="Cambria" w:hAnsi="Cambria"/>
          <w:i/>
          <w:color w:val="000000"/>
        </w:rPr>
        <w:t>Les cancers de peau sont un défi de santé publique.</w:t>
      </w:r>
      <w:r w:rsidR="00DE152B">
        <w:rPr>
          <w:rFonts w:ascii="Cambria" w:hAnsi="Cambria"/>
          <w:i/>
          <w:color w:val="000000"/>
        </w:rPr>
        <w:t xml:space="preserve"> La population de la cohorte PROOF a été l’occasion d’évaluer leur fréquence dans cette tranche d’âge. </w:t>
      </w:r>
      <w:r w:rsidR="00DE0225">
        <w:rPr>
          <w:rFonts w:ascii="Cambria" w:hAnsi="Cambria"/>
          <w:i/>
          <w:color w:val="000000"/>
        </w:rPr>
        <w:t>Sur l’échantillon de sujets examinés dans ce cadre, soit 209 sujets, douze présentaient un carcinome et deux un mélanome débutant, ce qui est important.</w:t>
      </w:r>
    </w:p>
    <w:p w14:paraId="09C59724" w14:textId="77777777" w:rsidR="00DE0225" w:rsidRDefault="00DE0225" w:rsidP="007E4F86">
      <w:pPr>
        <w:ind w:right="-28" w:firstLine="567"/>
        <w:jc w:val="both"/>
        <w:outlineLvl w:val="0"/>
        <w:rPr>
          <w:rFonts w:ascii="Cambria" w:hAnsi="Cambria"/>
          <w:i/>
          <w:color w:val="000000"/>
        </w:rPr>
      </w:pPr>
      <w:r>
        <w:rPr>
          <w:rFonts w:ascii="Cambria" w:hAnsi="Cambria"/>
          <w:i/>
          <w:color w:val="000000"/>
        </w:rPr>
        <w:t>Ceci souligne l’intérêt d’un dépistage systématique du cancer de peau dans une population de cet âge.</w:t>
      </w:r>
    </w:p>
    <w:p w14:paraId="7C43EBAF" w14:textId="77777777" w:rsidR="00DE152B" w:rsidRDefault="00DE152B" w:rsidP="007E4F86">
      <w:pPr>
        <w:ind w:right="-28" w:firstLine="567"/>
        <w:jc w:val="both"/>
        <w:outlineLvl w:val="0"/>
        <w:rPr>
          <w:rFonts w:ascii="Cambria" w:hAnsi="Cambria"/>
          <w:i/>
          <w:color w:val="000000"/>
        </w:rPr>
      </w:pPr>
    </w:p>
    <w:p w14:paraId="54B5A4D4" w14:textId="77777777" w:rsidR="00520A8F" w:rsidRDefault="0015799E" w:rsidP="00B32CD5">
      <w:pPr>
        <w:ind w:right="-28" w:firstLine="567"/>
        <w:jc w:val="both"/>
        <w:rPr>
          <w:rFonts w:ascii="Cambria" w:hAnsi="Cambria"/>
        </w:rPr>
      </w:pPr>
      <w:r w:rsidRPr="00322FB8">
        <w:rPr>
          <w:rFonts w:ascii="Cambria" w:hAnsi="Cambria"/>
          <w:b/>
          <w:i/>
        </w:rPr>
        <w:lastRenderedPageBreak/>
        <w:t>7</w:t>
      </w:r>
      <w:r w:rsidR="00D9391F" w:rsidRPr="00322FB8">
        <w:rPr>
          <w:rFonts w:ascii="Cambria" w:hAnsi="Cambria"/>
          <w:b/>
          <w:i/>
        </w:rPr>
        <w:t>6</w:t>
      </w:r>
      <w:r w:rsidR="00520A8F" w:rsidRPr="00322FB8">
        <w:rPr>
          <w:rFonts w:ascii="Cambria" w:hAnsi="Cambria"/>
        </w:rPr>
        <w:t>.</w:t>
      </w:r>
      <w:r w:rsidR="008A5355" w:rsidRPr="00322FB8">
        <w:rPr>
          <w:rFonts w:ascii="Cambria" w:hAnsi="Cambria"/>
        </w:rPr>
        <w:t xml:space="preserve"> </w:t>
      </w:r>
      <w:r w:rsidR="00520A8F" w:rsidRPr="00322FB8">
        <w:rPr>
          <w:rFonts w:ascii="Cambria" w:hAnsi="Cambria"/>
        </w:rPr>
        <w:t>Supra-Epiglottic Upper Airway Volume in Elderly Patients with Obstructive Sleep Apnea Hypopnea Syndrome. PLoS One. 2016 Jun 23;11(6):e0157720.</w:t>
      </w:r>
    </w:p>
    <w:p w14:paraId="57814B48" w14:textId="77777777" w:rsidR="00225AD7" w:rsidRPr="00322FB8" w:rsidRDefault="00225AD7" w:rsidP="000169EE">
      <w:pPr>
        <w:ind w:right="-28" w:firstLine="567"/>
        <w:jc w:val="both"/>
        <w:rPr>
          <w:rFonts w:ascii="Cambria" w:hAnsi="Cambria"/>
          <w:i/>
          <w:color w:val="000000"/>
        </w:rPr>
      </w:pPr>
      <w:r w:rsidRPr="00322FB8">
        <w:rPr>
          <w:rFonts w:ascii="Cambria" w:hAnsi="Cambria"/>
          <w:i/>
          <w:color w:val="000000"/>
        </w:rPr>
        <w:t>Boutet C, Abdirahman Mohamed Moussa S, Celle S, Laurent B, Barthélémy JC, Barral FG, Roche F.</w:t>
      </w:r>
    </w:p>
    <w:p w14:paraId="1631E313" w14:textId="77777777" w:rsidR="009F2873" w:rsidRPr="00322FB8" w:rsidRDefault="009F2873" w:rsidP="009F2873">
      <w:pPr>
        <w:widowControl w:val="0"/>
        <w:autoSpaceDE w:val="0"/>
        <w:autoSpaceDN w:val="0"/>
        <w:adjustRightInd w:val="0"/>
        <w:ind w:left="567" w:hanging="567"/>
        <w:jc w:val="both"/>
        <w:rPr>
          <w:rFonts w:ascii="Cambria" w:hAnsi="Cambria"/>
          <w:color w:val="000000"/>
          <w:sz w:val="12"/>
        </w:rPr>
      </w:pPr>
    </w:p>
    <w:p w14:paraId="12E1022F" w14:textId="77777777" w:rsidR="00B9116D" w:rsidRDefault="00B9116D" w:rsidP="009F2873">
      <w:pPr>
        <w:ind w:right="-28" w:firstLine="567"/>
        <w:jc w:val="both"/>
        <w:outlineLvl w:val="0"/>
        <w:rPr>
          <w:rFonts w:ascii="Cambria" w:hAnsi="Cambria"/>
          <w:i/>
          <w:color w:val="000000"/>
        </w:rPr>
      </w:pPr>
      <w:r>
        <w:rPr>
          <w:rFonts w:ascii="Cambria" w:hAnsi="Cambria"/>
          <w:i/>
          <w:color w:val="000000"/>
        </w:rPr>
        <w:t>On sait que le diamètre des voies aériennes supérieures et l’indice de masse corporelle sont des facteurs de risque d’apnées du sommeil chez le sujet d’âge moyen. La cohorte PROOF permet de vérifier ces facteurs de risque chez les sujets âgés.</w:t>
      </w:r>
    </w:p>
    <w:p w14:paraId="5D1D73FA" w14:textId="77777777" w:rsidR="00A0484B" w:rsidRDefault="00C04233" w:rsidP="00065D65">
      <w:pPr>
        <w:ind w:right="-28" w:firstLine="567"/>
        <w:jc w:val="both"/>
        <w:outlineLvl w:val="0"/>
        <w:rPr>
          <w:rFonts w:ascii="Cambria" w:hAnsi="Cambria"/>
          <w:i/>
          <w:color w:val="000000"/>
        </w:rPr>
      </w:pPr>
      <w:r>
        <w:rPr>
          <w:rFonts w:ascii="Cambria" w:hAnsi="Cambria"/>
          <w:i/>
          <w:color w:val="000000"/>
        </w:rPr>
        <w:t>Il n’y avait pas de différence du volume aérien supraglottique selon que le sujets était indemnes d’apnées du sommeil, en présentaient, ou étaient traités par pression positive continue noct</w:t>
      </w:r>
      <w:r w:rsidR="009448F9">
        <w:rPr>
          <w:rFonts w:ascii="Cambria" w:hAnsi="Cambria"/>
          <w:i/>
          <w:color w:val="000000"/>
        </w:rPr>
        <w:t>urne. Il y avait une relation significative entre l’indice de masse corporelle et la distance rétropalatale.</w:t>
      </w:r>
    </w:p>
    <w:p w14:paraId="4DF732C8" w14:textId="77777777" w:rsidR="00225AD7" w:rsidRPr="00322FB8" w:rsidRDefault="00225AD7" w:rsidP="00520A8F">
      <w:pPr>
        <w:ind w:left="567" w:right="-28" w:hanging="567"/>
        <w:jc w:val="both"/>
        <w:rPr>
          <w:rFonts w:ascii="Cambria" w:hAnsi="Cambria"/>
        </w:rPr>
      </w:pPr>
    </w:p>
    <w:p w14:paraId="1F641141" w14:textId="77777777" w:rsidR="00520A8F" w:rsidRPr="00322FB8" w:rsidRDefault="00D9391F" w:rsidP="000169EE">
      <w:pPr>
        <w:ind w:right="-28" w:firstLine="567"/>
        <w:jc w:val="both"/>
        <w:rPr>
          <w:rFonts w:ascii="Cambria" w:hAnsi="Cambria"/>
        </w:rPr>
      </w:pPr>
      <w:r w:rsidRPr="00322FB8">
        <w:rPr>
          <w:rFonts w:ascii="Cambria" w:hAnsi="Cambria"/>
          <w:b/>
          <w:i/>
        </w:rPr>
        <w:t>7</w:t>
      </w:r>
      <w:r w:rsidR="00065D65">
        <w:rPr>
          <w:rFonts w:ascii="Cambria" w:hAnsi="Cambria"/>
          <w:b/>
          <w:i/>
        </w:rPr>
        <w:t>7</w:t>
      </w:r>
      <w:r w:rsidR="00520A8F" w:rsidRPr="00322FB8">
        <w:rPr>
          <w:rFonts w:ascii="Cambria" w:hAnsi="Cambria"/>
        </w:rPr>
        <w:t>.</w:t>
      </w:r>
      <w:r w:rsidR="008A5355" w:rsidRPr="00322FB8">
        <w:rPr>
          <w:rFonts w:ascii="Cambria" w:hAnsi="Cambria"/>
        </w:rPr>
        <w:t xml:space="preserve"> </w:t>
      </w:r>
      <w:r w:rsidR="00520A8F" w:rsidRPr="00322FB8">
        <w:rPr>
          <w:rFonts w:ascii="Cambria" w:hAnsi="Cambria"/>
        </w:rPr>
        <w:t>Is there an association between altered baroreceptor sensitivity and obstructive sleep apnoea in the healthy elderly? ERJ Open Res. 2016 Sep 28;2(3). pii: 00072-2016.</w:t>
      </w:r>
    </w:p>
    <w:p w14:paraId="5CF6A1FC" w14:textId="77777777" w:rsidR="00225AD7" w:rsidRPr="00322FB8" w:rsidRDefault="000169EE" w:rsidP="000169EE">
      <w:pPr>
        <w:ind w:right="-28" w:firstLine="567"/>
        <w:jc w:val="both"/>
        <w:rPr>
          <w:rFonts w:ascii="Cambria" w:hAnsi="Cambria"/>
        </w:rPr>
      </w:pPr>
      <w:r w:rsidRPr="00322FB8">
        <w:rPr>
          <w:rFonts w:ascii="Cambria" w:hAnsi="Cambria"/>
        </w:rPr>
        <w:t>Sforza E, Martin MS, Barthélémy JC, Roche F.</w:t>
      </w:r>
    </w:p>
    <w:p w14:paraId="7CB1234D" w14:textId="77777777" w:rsidR="009F2873" w:rsidRPr="00322FB8" w:rsidRDefault="009F2873" w:rsidP="009F2873">
      <w:pPr>
        <w:widowControl w:val="0"/>
        <w:autoSpaceDE w:val="0"/>
        <w:autoSpaceDN w:val="0"/>
        <w:adjustRightInd w:val="0"/>
        <w:ind w:left="567" w:hanging="567"/>
        <w:jc w:val="both"/>
        <w:rPr>
          <w:rFonts w:ascii="Cambria" w:hAnsi="Cambria"/>
          <w:color w:val="000000"/>
          <w:sz w:val="12"/>
        </w:rPr>
      </w:pPr>
    </w:p>
    <w:p w14:paraId="32A42A40" w14:textId="77777777" w:rsidR="004E39D1" w:rsidRDefault="00052C78" w:rsidP="004A134B">
      <w:pPr>
        <w:ind w:right="-28" w:firstLine="567"/>
        <w:jc w:val="both"/>
        <w:outlineLvl w:val="0"/>
        <w:rPr>
          <w:rFonts w:ascii="Cambria" w:hAnsi="Cambria"/>
          <w:i/>
          <w:color w:val="000000"/>
        </w:rPr>
      </w:pPr>
      <w:r>
        <w:rPr>
          <w:rFonts w:ascii="Cambria" w:hAnsi="Cambria"/>
          <w:i/>
          <w:color w:val="000000"/>
        </w:rPr>
        <w:t>Chez le</w:t>
      </w:r>
      <w:r w:rsidR="00313EC2">
        <w:rPr>
          <w:rFonts w:ascii="Cambria" w:hAnsi="Cambria"/>
          <w:i/>
          <w:color w:val="000000"/>
        </w:rPr>
        <w:t>s</w:t>
      </w:r>
      <w:r>
        <w:rPr>
          <w:rFonts w:ascii="Cambria" w:hAnsi="Cambria"/>
          <w:i/>
          <w:color w:val="000000"/>
        </w:rPr>
        <w:t xml:space="preserve"> sujet</w:t>
      </w:r>
      <w:r w:rsidR="00313EC2">
        <w:rPr>
          <w:rFonts w:ascii="Cambria" w:hAnsi="Cambria"/>
          <w:i/>
          <w:color w:val="000000"/>
        </w:rPr>
        <w:t>s</w:t>
      </w:r>
      <w:r>
        <w:rPr>
          <w:rFonts w:ascii="Cambria" w:hAnsi="Cambria"/>
          <w:i/>
          <w:color w:val="000000"/>
        </w:rPr>
        <w:t xml:space="preserve"> âgé</w:t>
      </w:r>
      <w:r w:rsidR="00313EC2">
        <w:rPr>
          <w:rFonts w:ascii="Cambria" w:hAnsi="Cambria"/>
          <w:i/>
          <w:color w:val="000000"/>
        </w:rPr>
        <w:t>s de la cohorte PROOF</w:t>
      </w:r>
      <w:r>
        <w:rPr>
          <w:rFonts w:ascii="Cambria" w:hAnsi="Cambria"/>
          <w:i/>
          <w:color w:val="000000"/>
        </w:rPr>
        <w:t xml:space="preserve">, seules </w:t>
      </w:r>
      <w:r w:rsidR="00313EC2">
        <w:rPr>
          <w:rFonts w:ascii="Cambria" w:hAnsi="Cambria"/>
          <w:i/>
          <w:color w:val="000000"/>
        </w:rPr>
        <w:t>l</w:t>
      </w:r>
      <w:r>
        <w:rPr>
          <w:rFonts w:ascii="Cambria" w:hAnsi="Cambria"/>
          <w:i/>
          <w:color w:val="000000"/>
        </w:rPr>
        <w:t xml:space="preserve">es apnées du sommeil sévères altèrent le baroréflexe sspontané (BRS). Les apnées du sommeil </w:t>
      </w:r>
      <w:r w:rsidR="00313EC2">
        <w:rPr>
          <w:rFonts w:ascii="Cambria" w:hAnsi="Cambria"/>
          <w:i/>
          <w:color w:val="000000"/>
        </w:rPr>
        <w:t>modérées et les ronflements ne dégradent pas le baroréflexe. L’hypertension artérielle et l’obésité jouent un rôle plus important dans la dégradation du baroréflexe.</w:t>
      </w:r>
    </w:p>
    <w:p w14:paraId="5EF594AB" w14:textId="77777777" w:rsidR="004E39D1" w:rsidRPr="00322FB8" w:rsidRDefault="004E39D1" w:rsidP="00520A8F">
      <w:pPr>
        <w:ind w:left="567" w:right="-28" w:hanging="567"/>
        <w:jc w:val="both"/>
        <w:rPr>
          <w:rFonts w:ascii="Cambria" w:hAnsi="Cambria"/>
        </w:rPr>
      </w:pPr>
    </w:p>
    <w:p w14:paraId="0E553F89" w14:textId="77777777" w:rsidR="00225AD7" w:rsidRPr="00322FB8" w:rsidRDefault="00225AD7" w:rsidP="00520A8F">
      <w:pPr>
        <w:ind w:left="567" w:right="-28" w:hanging="567"/>
        <w:jc w:val="both"/>
        <w:rPr>
          <w:rFonts w:ascii="Cambria" w:hAnsi="Cambria"/>
        </w:rPr>
      </w:pPr>
    </w:p>
    <w:p w14:paraId="77733552" w14:textId="77777777" w:rsidR="00520A8F" w:rsidRPr="00322FB8" w:rsidRDefault="00507142" w:rsidP="00B32CD5">
      <w:pPr>
        <w:ind w:right="-28" w:firstLine="567"/>
        <w:jc w:val="both"/>
        <w:rPr>
          <w:rFonts w:ascii="Cambria" w:hAnsi="Cambria"/>
        </w:rPr>
      </w:pPr>
      <w:r>
        <w:rPr>
          <w:rFonts w:ascii="Cambria" w:hAnsi="Cambria"/>
          <w:b/>
          <w:i/>
        </w:rPr>
        <w:t>7</w:t>
      </w:r>
      <w:r w:rsidR="00045B30">
        <w:rPr>
          <w:rFonts w:ascii="Cambria" w:hAnsi="Cambria"/>
          <w:b/>
          <w:i/>
        </w:rPr>
        <w:t>8</w:t>
      </w:r>
      <w:r w:rsidR="00520A8F" w:rsidRPr="00322FB8">
        <w:rPr>
          <w:rFonts w:ascii="Cambria" w:hAnsi="Cambria"/>
        </w:rPr>
        <w:t>.</w:t>
      </w:r>
      <w:r w:rsidR="008A5355" w:rsidRPr="00322FB8">
        <w:rPr>
          <w:rFonts w:ascii="Cambria" w:hAnsi="Cambria"/>
        </w:rPr>
        <w:t xml:space="preserve"> </w:t>
      </w:r>
      <w:r w:rsidR="00520A8F" w:rsidRPr="00322FB8">
        <w:rPr>
          <w:rFonts w:ascii="Cambria" w:hAnsi="Cambria"/>
        </w:rPr>
        <w:t>Mood disorders in healthy elderly with obstructive sleep apnea: a gender effect. Sleep Med. 2016 Mar;19:57-62. doi: 10.1016/j.sleep.2015.11.007.</w:t>
      </w:r>
    </w:p>
    <w:p w14:paraId="19D180BB" w14:textId="77777777" w:rsidR="00225AD7" w:rsidRPr="00322FB8" w:rsidRDefault="00225AD7" w:rsidP="000169EE">
      <w:pPr>
        <w:ind w:right="-28" w:firstLine="567"/>
        <w:jc w:val="both"/>
        <w:rPr>
          <w:rFonts w:ascii="Cambria" w:hAnsi="Cambria"/>
          <w:i/>
          <w:color w:val="000000"/>
        </w:rPr>
      </w:pPr>
      <w:r w:rsidRPr="00322FB8">
        <w:rPr>
          <w:rFonts w:ascii="Cambria" w:hAnsi="Cambria"/>
          <w:i/>
          <w:color w:val="000000"/>
        </w:rPr>
        <w:t>Sforza E, Saint Martin M, Barthélémy JC, Roche F.</w:t>
      </w:r>
    </w:p>
    <w:p w14:paraId="154435D1" w14:textId="77777777" w:rsidR="009F2873" w:rsidRPr="00322FB8" w:rsidRDefault="009F2873" w:rsidP="009F2873">
      <w:pPr>
        <w:widowControl w:val="0"/>
        <w:autoSpaceDE w:val="0"/>
        <w:autoSpaceDN w:val="0"/>
        <w:adjustRightInd w:val="0"/>
        <w:ind w:left="567" w:hanging="567"/>
        <w:jc w:val="both"/>
        <w:rPr>
          <w:rFonts w:ascii="Cambria" w:hAnsi="Cambria"/>
          <w:color w:val="000000"/>
          <w:sz w:val="12"/>
        </w:rPr>
      </w:pPr>
    </w:p>
    <w:p w14:paraId="74D14905" w14:textId="77777777" w:rsidR="00045B30" w:rsidRDefault="00045B30" w:rsidP="009F2873">
      <w:pPr>
        <w:ind w:right="-28" w:firstLine="567"/>
        <w:jc w:val="both"/>
        <w:outlineLvl w:val="0"/>
        <w:rPr>
          <w:rFonts w:ascii="Cambria" w:hAnsi="Cambria"/>
          <w:i/>
          <w:color w:val="000000"/>
        </w:rPr>
      </w:pPr>
      <w:r>
        <w:rPr>
          <w:rFonts w:ascii="Cambria" w:hAnsi="Cambria"/>
          <w:i/>
          <w:color w:val="000000"/>
        </w:rPr>
        <w:t>Des études avaient décrit une relation entre les apnées obstructives du sommeil et l’anxiété et la dépression. Dans la cohorte PROOF, cette</w:t>
      </w:r>
      <w:r w:rsidR="00A800AD">
        <w:rPr>
          <w:rFonts w:ascii="Cambria" w:hAnsi="Cambria"/>
          <w:i/>
          <w:color w:val="000000"/>
        </w:rPr>
        <w:t xml:space="preserve"> </w:t>
      </w:r>
      <w:r>
        <w:rPr>
          <w:rFonts w:ascii="Cambria" w:hAnsi="Cambria"/>
          <w:i/>
          <w:color w:val="000000"/>
        </w:rPr>
        <w:t xml:space="preserve">relation potentielle a été évaluée chez les sujets présentant des apnées mesurées au bilan systématique mais jamais encore traitées. </w:t>
      </w:r>
    </w:p>
    <w:p w14:paraId="1BEB4A91" w14:textId="77777777" w:rsidR="00A800AD" w:rsidRDefault="00A800AD" w:rsidP="009F2873">
      <w:pPr>
        <w:ind w:right="-28" w:firstLine="567"/>
        <w:jc w:val="both"/>
        <w:outlineLvl w:val="0"/>
        <w:rPr>
          <w:rFonts w:ascii="Cambria" w:hAnsi="Cambria"/>
          <w:i/>
          <w:color w:val="000000"/>
        </w:rPr>
      </w:pPr>
      <w:r>
        <w:rPr>
          <w:rFonts w:ascii="Cambria" w:hAnsi="Cambria"/>
          <w:i/>
          <w:color w:val="000000"/>
        </w:rPr>
        <w:t>Dans la cohorte, selon les résultats des questionnaires, trente huit pour cent présentait de l’anxiété, et huit pour cent de la dépression.</w:t>
      </w:r>
      <w:r w:rsidR="00AB71F1">
        <w:rPr>
          <w:rFonts w:ascii="Cambria" w:hAnsi="Cambria"/>
          <w:i/>
          <w:color w:val="000000"/>
        </w:rPr>
        <w:t xml:space="preserve"> Un traitement anxiolytique était déjà prescrit à neuf pour cent de la population, et un traitement antidépresseur à cinq pour cent.</w:t>
      </w:r>
      <w:r>
        <w:rPr>
          <w:rFonts w:ascii="Cambria" w:hAnsi="Cambria"/>
          <w:i/>
          <w:color w:val="000000"/>
        </w:rPr>
        <w:t xml:space="preserve"> </w:t>
      </w:r>
      <w:r w:rsidR="00AB71F1">
        <w:rPr>
          <w:rFonts w:ascii="Cambria" w:hAnsi="Cambria"/>
          <w:i/>
          <w:color w:val="000000"/>
        </w:rPr>
        <w:t>Ni l’existence ni la sévérité des apnées obstructives du sommeil ne corrélaient avec les états d’anxité ou de dépression, qu’ils soient ou non traités.</w:t>
      </w:r>
    </w:p>
    <w:p w14:paraId="2C9858FF" w14:textId="77777777" w:rsidR="00AB71F1" w:rsidRDefault="00AB71F1" w:rsidP="009F2873">
      <w:pPr>
        <w:ind w:right="-28" w:firstLine="567"/>
        <w:jc w:val="both"/>
        <w:outlineLvl w:val="0"/>
        <w:rPr>
          <w:rFonts w:ascii="Cambria" w:hAnsi="Cambria"/>
          <w:i/>
          <w:color w:val="000000"/>
        </w:rPr>
      </w:pPr>
      <w:r>
        <w:rPr>
          <w:rFonts w:ascii="Cambria" w:hAnsi="Cambria"/>
          <w:i/>
          <w:color w:val="000000"/>
        </w:rPr>
        <w:t>Ce travail suggère que l’anxiété et la dépression doivent venir d’autres facterurs que les pathologies respiratoires du sommeil.</w:t>
      </w:r>
    </w:p>
    <w:p w14:paraId="6B9AEA94" w14:textId="77777777" w:rsidR="001376E1" w:rsidRDefault="001376E1" w:rsidP="00520A8F">
      <w:pPr>
        <w:ind w:left="567" w:right="-28" w:hanging="567"/>
        <w:jc w:val="both"/>
        <w:rPr>
          <w:rFonts w:ascii="Cambria" w:hAnsi="Cambria"/>
        </w:rPr>
      </w:pPr>
    </w:p>
    <w:p w14:paraId="31261598" w14:textId="77777777" w:rsidR="00AB71F1" w:rsidRDefault="00AB71F1" w:rsidP="00520A8F">
      <w:pPr>
        <w:ind w:left="567" w:right="-28" w:hanging="567"/>
        <w:jc w:val="both"/>
        <w:rPr>
          <w:rFonts w:ascii="Cambria" w:hAnsi="Cambria"/>
        </w:rPr>
      </w:pPr>
    </w:p>
    <w:p w14:paraId="1D173C5E" w14:textId="77777777" w:rsidR="00AB71F1" w:rsidRPr="00322FB8" w:rsidRDefault="00AB71F1" w:rsidP="00520A8F">
      <w:pPr>
        <w:ind w:left="567" w:right="-28" w:hanging="567"/>
        <w:jc w:val="both"/>
        <w:rPr>
          <w:rFonts w:ascii="Cambria" w:hAnsi="Cambria"/>
        </w:rPr>
      </w:pPr>
    </w:p>
    <w:p w14:paraId="1F7394F4" w14:textId="77777777" w:rsidR="00520A8F" w:rsidRPr="00322FB8" w:rsidRDefault="00520A8F" w:rsidP="001376E1">
      <w:pPr>
        <w:ind w:left="567" w:right="-28"/>
        <w:jc w:val="both"/>
        <w:rPr>
          <w:rFonts w:ascii="Cambria" w:hAnsi="Cambria"/>
          <w:b/>
        </w:rPr>
      </w:pPr>
      <w:r w:rsidRPr="00322FB8">
        <w:rPr>
          <w:rFonts w:ascii="Cambria" w:hAnsi="Cambria"/>
          <w:b/>
        </w:rPr>
        <w:t>Publications 2017</w:t>
      </w:r>
    </w:p>
    <w:p w14:paraId="30260DF6" w14:textId="77777777" w:rsidR="00225AD7" w:rsidRPr="00322FB8" w:rsidRDefault="00225AD7" w:rsidP="00520A8F">
      <w:pPr>
        <w:ind w:left="567" w:right="-28" w:hanging="567"/>
        <w:jc w:val="both"/>
        <w:rPr>
          <w:rFonts w:ascii="Cambria" w:hAnsi="Cambria"/>
          <w:b/>
        </w:rPr>
      </w:pPr>
    </w:p>
    <w:p w14:paraId="3EF26E7C" w14:textId="77777777" w:rsidR="004A448A" w:rsidRPr="00322FB8" w:rsidRDefault="00045B30" w:rsidP="004A448A">
      <w:pPr>
        <w:ind w:right="-28" w:firstLine="567"/>
        <w:jc w:val="both"/>
        <w:rPr>
          <w:rFonts w:ascii="Cambria" w:hAnsi="Cambria"/>
        </w:rPr>
      </w:pPr>
      <w:r>
        <w:rPr>
          <w:rFonts w:ascii="Cambria" w:hAnsi="Cambria"/>
          <w:b/>
          <w:i/>
        </w:rPr>
        <w:t>79</w:t>
      </w:r>
      <w:r w:rsidR="004A448A" w:rsidRPr="00322FB8">
        <w:rPr>
          <w:rFonts w:ascii="Cambria" w:hAnsi="Cambria"/>
        </w:rPr>
        <w:t>. Reply to "Letter to the Editor: Physical activity differently affects bone mineral density in obstructive sleep apnea at different age". Sleep Med. 2017 Apr;32:274. doi: 10.1016/j.sleep.2016.11.005. Epub 2016 Nov 29.</w:t>
      </w:r>
    </w:p>
    <w:p w14:paraId="758555E6" w14:textId="77777777" w:rsidR="004A448A" w:rsidRPr="00322FB8" w:rsidRDefault="004A448A" w:rsidP="004A448A">
      <w:pPr>
        <w:ind w:right="-28" w:firstLine="567"/>
        <w:jc w:val="both"/>
        <w:rPr>
          <w:rFonts w:ascii="Cambria" w:hAnsi="Cambria"/>
          <w:i/>
          <w:color w:val="000000"/>
        </w:rPr>
      </w:pPr>
      <w:r w:rsidRPr="00322FB8">
        <w:rPr>
          <w:rFonts w:ascii="Cambria" w:hAnsi="Cambria"/>
          <w:i/>
          <w:color w:val="000000"/>
        </w:rPr>
        <w:t>Sforza E, Saint Martin M, Thomas T, Collet P, Garet M, Barthélémy JC, Roche F.</w:t>
      </w:r>
    </w:p>
    <w:p w14:paraId="173D4401" w14:textId="77777777" w:rsidR="004A448A" w:rsidRPr="00322FB8" w:rsidRDefault="004A448A" w:rsidP="004A448A">
      <w:pPr>
        <w:widowControl w:val="0"/>
        <w:autoSpaceDE w:val="0"/>
        <w:autoSpaceDN w:val="0"/>
        <w:adjustRightInd w:val="0"/>
        <w:ind w:left="567" w:hanging="567"/>
        <w:jc w:val="both"/>
        <w:rPr>
          <w:rFonts w:ascii="Cambria" w:hAnsi="Cambria"/>
          <w:color w:val="000000"/>
          <w:sz w:val="12"/>
        </w:rPr>
      </w:pPr>
    </w:p>
    <w:p w14:paraId="2466A020" w14:textId="77777777" w:rsidR="001D560C" w:rsidRDefault="001D560C" w:rsidP="004A448A">
      <w:pPr>
        <w:ind w:right="-28" w:firstLine="567"/>
        <w:jc w:val="both"/>
        <w:outlineLvl w:val="0"/>
        <w:rPr>
          <w:rFonts w:ascii="Cambria" w:hAnsi="Cambria"/>
          <w:i/>
          <w:color w:val="000000"/>
        </w:rPr>
      </w:pPr>
      <w:r>
        <w:rPr>
          <w:rFonts w:ascii="Cambria" w:hAnsi="Cambria"/>
          <w:i/>
          <w:color w:val="000000"/>
        </w:rPr>
        <w:t>Ceci était une réponse aux critiques de la relation publiée de la relation entre les apnées du sommeil et la densité minérale osseuse dans la cohorte PROOF</w:t>
      </w:r>
      <w:r w:rsidR="003F6358">
        <w:rPr>
          <w:rFonts w:ascii="Cambria" w:hAnsi="Cambria"/>
          <w:i/>
          <w:color w:val="000000"/>
        </w:rPr>
        <w:t xml:space="preserve"> (ci-dessus : </w:t>
      </w:r>
      <w:r w:rsidR="003F6358" w:rsidRPr="00322FB8">
        <w:rPr>
          <w:rFonts w:ascii="Cambria" w:hAnsi="Cambria"/>
        </w:rPr>
        <w:t>Risk factors of osteoporosis in healthy elderly with unrecognized obstructive sleep apnea: role of physical activity. Sleep Med. 2016 Jun;22:25-32.</w:t>
      </w:r>
      <w:r w:rsidR="003F6358">
        <w:rPr>
          <w:rFonts w:ascii="Cambria" w:hAnsi="Cambria"/>
          <w:i/>
          <w:color w:val="000000"/>
        </w:rPr>
        <w:t>)</w:t>
      </w:r>
      <w:r>
        <w:rPr>
          <w:rFonts w:ascii="Cambria" w:hAnsi="Cambria"/>
          <w:i/>
          <w:color w:val="000000"/>
        </w:rPr>
        <w:t>.</w:t>
      </w:r>
      <w:r w:rsidR="00400C93">
        <w:rPr>
          <w:rFonts w:ascii="Cambria" w:hAnsi="Cambria"/>
          <w:i/>
          <w:color w:val="000000"/>
        </w:rPr>
        <w:t xml:space="preserve"> Emilia Sforza décrit ici les biais de l’étude</w:t>
      </w:r>
      <w:r w:rsidR="00B167C4">
        <w:rPr>
          <w:rFonts w:ascii="Cambria" w:hAnsi="Cambria"/>
          <w:i/>
          <w:color w:val="000000"/>
        </w:rPr>
        <w:t xml:space="preserve"> apportée en contradiction</w:t>
      </w:r>
      <w:r w:rsidR="00400C93">
        <w:rPr>
          <w:rFonts w:ascii="Cambria" w:hAnsi="Cambria"/>
          <w:i/>
          <w:color w:val="000000"/>
        </w:rPr>
        <w:t xml:space="preserve"> donnant des réultats différents de celle de la cohorte PROOF : i) ces auteurs </w:t>
      </w:r>
      <w:r w:rsidR="00400C93">
        <w:rPr>
          <w:rFonts w:ascii="Cambria" w:hAnsi="Cambria"/>
          <w:i/>
          <w:color w:val="000000"/>
        </w:rPr>
        <w:lastRenderedPageBreak/>
        <w:t>n’avai</w:t>
      </w:r>
      <w:r w:rsidR="00AE59EA">
        <w:rPr>
          <w:rFonts w:ascii="Cambria" w:hAnsi="Cambria"/>
          <w:i/>
          <w:color w:val="000000"/>
        </w:rPr>
        <w:t>e</w:t>
      </w:r>
      <w:r w:rsidR="00400C93">
        <w:rPr>
          <w:rFonts w:ascii="Cambria" w:hAnsi="Cambria"/>
          <w:i/>
          <w:color w:val="000000"/>
        </w:rPr>
        <w:t>nt sélectionnés que des sujets attei</w:t>
      </w:r>
      <w:r w:rsidR="00AE59EA">
        <w:rPr>
          <w:rFonts w:ascii="Cambria" w:hAnsi="Cambria"/>
          <w:i/>
          <w:color w:val="000000"/>
        </w:rPr>
        <w:t>nts de maladies respiratoires d</w:t>
      </w:r>
      <w:r w:rsidR="00400C93">
        <w:rPr>
          <w:rFonts w:ascii="Cambria" w:hAnsi="Cambria"/>
          <w:i/>
          <w:color w:val="000000"/>
        </w:rPr>
        <w:t xml:space="preserve">u sommeil </w:t>
      </w:r>
      <w:r w:rsidR="00AE59EA">
        <w:rPr>
          <w:rFonts w:ascii="Cambria" w:hAnsi="Cambria"/>
          <w:i/>
          <w:color w:val="000000"/>
        </w:rPr>
        <w:t>sévères,</w:t>
      </w:r>
      <w:r w:rsidR="00400C93">
        <w:rPr>
          <w:rFonts w:ascii="Cambria" w:hAnsi="Cambria"/>
          <w:i/>
          <w:color w:val="000000"/>
        </w:rPr>
        <w:t xml:space="preserve"> </w:t>
      </w:r>
      <w:r w:rsidR="00AE59EA">
        <w:rPr>
          <w:rFonts w:ascii="Cambria" w:hAnsi="Cambria"/>
          <w:i/>
          <w:color w:val="000000"/>
        </w:rPr>
        <w:t>ii) les</w:t>
      </w:r>
      <w:r w:rsidR="00400C93">
        <w:rPr>
          <w:rFonts w:ascii="Cambria" w:hAnsi="Cambria"/>
          <w:i/>
          <w:color w:val="000000"/>
        </w:rPr>
        <w:t xml:space="preserve"> apnées du sommeil </w:t>
      </w:r>
      <w:r w:rsidR="00AE59EA">
        <w:rPr>
          <w:rFonts w:ascii="Cambria" w:hAnsi="Cambria"/>
          <w:i/>
          <w:color w:val="000000"/>
        </w:rPr>
        <w:t>et l’atteinte osseuse également plus importante</w:t>
      </w:r>
      <w:r w:rsidR="00400C93">
        <w:rPr>
          <w:rFonts w:ascii="Cambria" w:hAnsi="Cambria"/>
          <w:i/>
          <w:color w:val="000000"/>
        </w:rPr>
        <w:t>, ce qui biaisait l’étude des contradicteurs, ii</w:t>
      </w:r>
      <w:r w:rsidR="00C7036E">
        <w:rPr>
          <w:rFonts w:ascii="Cambria" w:hAnsi="Cambria"/>
          <w:i/>
          <w:color w:val="000000"/>
        </w:rPr>
        <w:t>i</w:t>
      </w:r>
      <w:r w:rsidR="00400C93">
        <w:rPr>
          <w:rFonts w:ascii="Cambria" w:hAnsi="Cambria"/>
          <w:i/>
          <w:color w:val="000000"/>
        </w:rPr>
        <w:t xml:space="preserve">) </w:t>
      </w:r>
      <w:r w:rsidR="00C7036E">
        <w:rPr>
          <w:rFonts w:ascii="Cambria" w:hAnsi="Cambria"/>
          <w:i/>
          <w:color w:val="000000"/>
        </w:rPr>
        <w:t xml:space="preserve">les auteurs excluaient les deux tiers de leur </w:t>
      </w:r>
      <w:r w:rsidR="00212590">
        <w:rPr>
          <w:rFonts w:ascii="Cambria" w:hAnsi="Cambria"/>
          <w:i/>
          <w:color w:val="000000"/>
        </w:rPr>
        <w:t>recrutement, sans justification, iv) leurs sujets contrôle n’ont pas été enregistrés pour un diagnotic du sommeil, ce qui est très problématique vu l’importance des apnées non reconnues dans la population. Au total, ceci renforce notre étude.</w:t>
      </w:r>
    </w:p>
    <w:p w14:paraId="1019A33A" w14:textId="77777777" w:rsidR="004A448A" w:rsidRPr="00322FB8" w:rsidRDefault="004A448A" w:rsidP="00C92F05">
      <w:pPr>
        <w:ind w:right="-28" w:firstLine="567"/>
        <w:jc w:val="both"/>
        <w:rPr>
          <w:rFonts w:ascii="Cambria" w:hAnsi="Cambria"/>
          <w:b/>
          <w:i/>
        </w:rPr>
      </w:pPr>
    </w:p>
    <w:p w14:paraId="42979301" w14:textId="77777777" w:rsidR="00C92F05" w:rsidRPr="00322FB8" w:rsidRDefault="00B10682" w:rsidP="00C92F05">
      <w:pPr>
        <w:ind w:right="-28" w:firstLine="567"/>
        <w:jc w:val="both"/>
        <w:rPr>
          <w:rFonts w:ascii="Cambria" w:hAnsi="Cambria"/>
        </w:rPr>
      </w:pPr>
      <w:r w:rsidRPr="00322FB8">
        <w:rPr>
          <w:rFonts w:ascii="Cambria" w:hAnsi="Cambria"/>
          <w:b/>
          <w:i/>
        </w:rPr>
        <w:t>8</w:t>
      </w:r>
      <w:r w:rsidR="000612BF">
        <w:rPr>
          <w:rFonts w:ascii="Cambria" w:hAnsi="Cambria"/>
          <w:b/>
          <w:i/>
        </w:rPr>
        <w:t>0</w:t>
      </w:r>
      <w:r w:rsidR="00C92F05" w:rsidRPr="00322FB8">
        <w:rPr>
          <w:rFonts w:ascii="Cambria" w:hAnsi="Cambria"/>
        </w:rPr>
        <w:t>. Incidental findings on brain magnetic resonance imaging in the elderly:</w:t>
      </w:r>
      <w:r w:rsidR="00AE3BE3">
        <w:rPr>
          <w:rFonts w:ascii="Cambria" w:hAnsi="Cambria"/>
        </w:rPr>
        <w:t xml:space="preserve"> </w:t>
      </w:r>
      <w:r w:rsidR="00C92F05" w:rsidRPr="00322FB8">
        <w:rPr>
          <w:rFonts w:ascii="Cambria" w:hAnsi="Cambria"/>
        </w:rPr>
        <w:t xml:space="preserve">the PROOF study. </w:t>
      </w:r>
      <w:r w:rsidR="00C92F05" w:rsidRPr="00322FB8">
        <w:rPr>
          <w:rFonts w:ascii="Times New Roman" w:hAnsi="Times New Roman"/>
        </w:rPr>
        <w:t>Brain Imaging and Behavior (2017) 11:293–299.</w:t>
      </w:r>
    </w:p>
    <w:p w14:paraId="4BEF6A46" w14:textId="77777777" w:rsidR="00C92F05" w:rsidRPr="00322FB8" w:rsidRDefault="00C92F05" w:rsidP="00C92F05">
      <w:pPr>
        <w:ind w:right="-28" w:firstLine="567"/>
        <w:jc w:val="both"/>
        <w:rPr>
          <w:rFonts w:ascii="Cambria" w:hAnsi="Cambria"/>
          <w:i/>
          <w:color w:val="000000"/>
        </w:rPr>
      </w:pPr>
      <w:r w:rsidRPr="00322FB8">
        <w:rPr>
          <w:rFonts w:ascii="Cambria" w:hAnsi="Cambria"/>
          <w:i/>
          <w:color w:val="000000"/>
        </w:rPr>
        <w:t>Boutet C, Vassal F, Celle S, Schneider FC, Barthélémy JC, Laurent B, Barral FG, Roche F.</w:t>
      </w:r>
    </w:p>
    <w:p w14:paraId="3ACCE243" w14:textId="77777777" w:rsidR="00C92F05" w:rsidRPr="00322FB8" w:rsidRDefault="00C92F05" w:rsidP="00C92F05">
      <w:pPr>
        <w:widowControl w:val="0"/>
        <w:autoSpaceDE w:val="0"/>
        <w:autoSpaceDN w:val="0"/>
        <w:adjustRightInd w:val="0"/>
        <w:ind w:left="567" w:hanging="567"/>
        <w:jc w:val="both"/>
        <w:rPr>
          <w:rFonts w:ascii="Cambria" w:hAnsi="Cambria"/>
          <w:color w:val="000000"/>
          <w:sz w:val="12"/>
        </w:rPr>
      </w:pPr>
    </w:p>
    <w:p w14:paraId="6110EE38" w14:textId="77777777" w:rsidR="009225D7" w:rsidRDefault="00281D05" w:rsidP="00C92F05">
      <w:pPr>
        <w:ind w:right="-28" w:firstLine="567"/>
        <w:jc w:val="both"/>
        <w:outlineLvl w:val="0"/>
        <w:rPr>
          <w:rFonts w:ascii="Cambria" w:hAnsi="Cambria"/>
          <w:i/>
          <w:color w:val="000000"/>
        </w:rPr>
      </w:pPr>
      <w:r>
        <w:rPr>
          <w:rFonts w:ascii="Cambria" w:hAnsi="Cambria"/>
          <w:i/>
          <w:color w:val="000000"/>
        </w:rPr>
        <w:t>Il est impo</w:t>
      </w:r>
      <w:r w:rsidR="00B6511A">
        <w:rPr>
          <w:rFonts w:ascii="Cambria" w:hAnsi="Cambria"/>
          <w:i/>
          <w:color w:val="000000"/>
        </w:rPr>
        <w:t xml:space="preserve">rtant de connaître la fréquence et la gravité des atteintes cérébrales à l’imagerie IRM. En effet, des atteintes peuvent être importantes en imagerie </w:t>
      </w:r>
      <w:r>
        <w:rPr>
          <w:rFonts w:ascii="Cambria" w:hAnsi="Cambria"/>
          <w:i/>
          <w:color w:val="000000"/>
        </w:rPr>
        <w:t xml:space="preserve">cérébrale sans avoir de </w:t>
      </w:r>
      <w:r w:rsidR="00AE3BE3">
        <w:rPr>
          <w:rFonts w:ascii="Cambria" w:hAnsi="Cambria"/>
          <w:i/>
          <w:color w:val="000000"/>
        </w:rPr>
        <w:t>symptômes</w:t>
      </w:r>
      <w:r w:rsidR="00B6511A">
        <w:rPr>
          <w:rFonts w:ascii="Cambria" w:hAnsi="Cambria"/>
          <w:i/>
          <w:color w:val="000000"/>
        </w:rPr>
        <w:t xml:space="preserve"> ressentis par les patients. Cette connaissance</w:t>
      </w:r>
      <w:r>
        <w:rPr>
          <w:rFonts w:ascii="Cambria" w:hAnsi="Cambria"/>
          <w:i/>
          <w:color w:val="000000"/>
        </w:rPr>
        <w:t xml:space="preserve"> des atteintes cérébrales inapparent</w:t>
      </w:r>
      <w:r w:rsidR="00AE3BE3">
        <w:rPr>
          <w:rFonts w:ascii="Cambria" w:hAnsi="Cambria"/>
          <w:i/>
          <w:color w:val="000000"/>
        </w:rPr>
        <w:t>e</w:t>
      </w:r>
      <w:r>
        <w:rPr>
          <w:rFonts w:ascii="Cambria" w:hAnsi="Cambria"/>
          <w:i/>
          <w:color w:val="000000"/>
        </w:rPr>
        <w:t>s autrement que par l’IRM cérébrale</w:t>
      </w:r>
      <w:r w:rsidR="00B6511A">
        <w:rPr>
          <w:rFonts w:ascii="Cambria" w:hAnsi="Cambria"/>
          <w:i/>
          <w:color w:val="000000"/>
        </w:rPr>
        <w:t xml:space="preserve"> est importante pour savoir l’évolution possible des sujets. Ceci a donc été évalué dans la cohorte PROOF.</w:t>
      </w:r>
    </w:p>
    <w:p w14:paraId="618FB7ED" w14:textId="77777777" w:rsidR="00B6511A" w:rsidRDefault="00281D05" w:rsidP="00C92F05">
      <w:pPr>
        <w:ind w:right="-28" w:firstLine="567"/>
        <w:jc w:val="both"/>
        <w:outlineLvl w:val="0"/>
        <w:rPr>
          <w:rFonts w:ascii="Cambria" w:hAnsi="Cambria"/>
          <w:i/>
          <w:color w:val="000000"/>
        </w:rPr>
      </w:pPr>
      <w:r>
        <w:rPr>
          <w:rFonts w:ascii="Cambria" w:hAnsi="Cambria"/>
          <w:i/>
          <w:color w:val="000000"/>
        </w:rPr>
        <w:t>La moitié de la cohorte a été inclu</w:t>
      </w:r>
      <w:r w:rsidR="00F6131B">
        <w:rPr>
          <w:rFonts w:ascii="Cambria" w:hAnsi="Cambria"/>
          <w:i/>
          <w:color w:val="000000"/>
        </w:rPr>
        <w:t>s</w:t>
      </w:r>
      <w:r>
        <w:rPr>
          <w:rFonts w:ascii="Cambria" w:hAnsi="Cambria"/>
          <w:i/>
          <w:color w:val="000000"/>
        </w:rPr>
        <w:t xml:space="preserve"> dans cette étude. </w:t>
      </w:r>
      <w:r w:rsidR="00B53C3C">
        <w:rPr>
          <w:rFonts w:ascii="Cambria" w:hAnsi="Cambria"/>
          <w:i/>
          <w:color w:val="000000"/>
        </w:rPr>
        <w:t xml:space="preserve">Les éléments anormaux trouvés étaient </w:t>
      </w:r>
      <w:r w:rsidR="00AE3BE3">
        <w:rPr>
          <w:rFonts w:ascii="Cambria" w:hAnsi="Cambria"/>
          <w:i/>
          <w:color w:val="000000"/>
        </w:rPr>
        <w:t>classé</w:t>
      </w:r>
      <w:r w:rsidR="00B53C3C">
        <w:rPr>
          <w:rFonts w:ascii="Cambria" w:hAnsi="Cambria"/>
          <w:i/>
          <w:color w:val="000000"/>
        </w:rPr>
        <w:t xml:space="preserve"> selon l’échelle suivante : 1) pas d’éléments trouvés, 2) des anomalies trouvées mais sans conséquences cliniques probables, et 3) des évènements trouvés avec des conséquences cliniques probables et </w:t>
      </w:r>
      <w:r w:rsidR="00AE3BE3">
        <w:rPr>
          <w:rFonts w:ascii="Cambria" w:hAnsi="Cambria"/>
          <w:i/>
          <w:color w:val="000000"/>
        </w:rPr>
        <w:t>nécessitant</w:t>
      </w:r>
      <w:r w:rsidR="00B53C3C">
        <w:rPr>
          <w:rFonts w:ascii="Cambria" w:hAnsi="Cambria"/>
          <w:i/>
          <w:color w:val="000000"/>
        </w:rPr>
        <w:t xml:space="preserve"> alors un suivi. </w:t>
      </w:r>
    </w:p>
    <w:p w14:paraId="618FFA47" w14:textId="77777777" w:rsidR="00B53C3C" w:rsidRDefault="00B53C3C" w:rsidP="00C92F05">
      <w:pPr>
        <w:ind w:right="-28" w:firstLine="567"/>
        <w:jc w:val="both"/>
        <w:outlineLvl w:val="0"/>
        <w:rPr>
          <w:rFonts w:ascii="Cambria" w:hAnsi="Cambria"/>
          <w:i/>
          <w:color w:val="000000"/>
        </w:rPr>
      </w:pPr>
      <w:r>
        <w:rPr>
          <w:rFonts w:ascii="Cambria" w:hAnsi="Cambria"/>
          <w:i/>
          <w:color w:val="000000"/>
        </w:rPr>
        <w:t xml:space="preserve">Une forte proportion des sujets, soixante dix huit pour cent, avaient des atteintes non connues </w:t>
      </w:r>
      <w:r w:rsidR="00746353">
        <w:rPr>
          <w:rFonts w:ascii="Cambria" w:hAnsi="Cambria"/>
          <w:i/>
          <w:color w:val="000000"/>
        </w:rPr>
        <w:t>s’ils n’avaient pas eu d</w:t>
      </w:r>
      <w:r>
        <w:rPr>
          <w:rFonts w:ascii="Cambria" w:hAnsi="Cambria"/>
          <w:i/>
          <w:color w:val="000000"/>
        </w:rPr>
        <w:t>’</w:t>
      </w:r>
      <w:r w:rsidR="00771041">
        <w:rPr>
          <w:rFonts w:ascii="Cambria" w:hAnsi="Cambria"/>
          <w:i/>
          <w:color w:val="000000"/>
        </w:rPr>
        <w:t>IRM cérébrale. Les atteintes les plus fréquentes rencontré</w:t>
      </w:r>
      <w:r w:rsidR="00746353">
        <w:rPr>
          <w:rFonts w:ascii="Cambria" w:hAnsi="Cambria"/>
          <w:i/>
          <w:color w:val="000000"/>
        </w:rPr>
        <w:t>e</w:t>
      </w:r>
      <w:r w:rsidR="00771041">
        <w:rPr>
          <w:rFonts w:ascii="Cambria" w:hAnsi="Cambria"/>
          <w:i/>
          <w:color w:val="000000"/>
        </w:rPr>
        <w:t>s étaient des kystes (qu</w:t>
      </w:r>
      <w:r w:rsidR="00746353">
        <w:rPr>
          <w:rFonts w:ascii="Cambria" w:hAnsi="Cambria"/>
          <w:i/>
          <w:color w:val="000000"/>
        </w:rPr>
        <w:t>arante six pour cent des sujet), des anomalies oreille-nez-gorge (vingt-cinq pour cent), des AVC passés inaperçus (sept pour cent), et des cancers (quatre pour cent).</w:t>
      </w:r>
    </w:p>
    <w:p w14:paraId="6B81674F" w14:textId="77777777" w:rsidR="00B6511A" w:rsidRDefault="00746353" w:rsidP="00746353">
      <w:pPr>
        <w:ind w:right="-28" w:firstLine="567"/>
        <w:jc w:val="both"/>
        <w:outlineLvl w:val="0"/>
        <w:rPr>
          <w:rFonts w:ascii="Cambria" w:hAnsi="Cambria"/>
          <w:i/>
          <w:color w:val="000000"/>
        </w:rPr>
      </w:pPr>
      <w:r>
        <w:rPr>
          <w:rFonts w:ascii="Cambria" w:hAnsi="Cambria"/>
          <w:i/>
          <w:color w:val="000000"/>
        </w:rPr>
        <w:t xml:space="preserve">Vingt deux cas sur les quatre cent quatre vingt quatorze identifiés nécessitaient un suivi médical car potentiellement dangereux : dix méningiomes, deux lésions de la glande hypophyse, un schwanome vestibulaire, un </w:t>
      </w:r>
      <w:r w:rsidR="00AE3BE3">
        <w:rPr>
          <w:rFonts w:ascii="Cambria" w:hAnsi="Cambria"/>
          <w:i/>
          <w:color w:val="000000"/>
        </w:rPr>
        <w:t>adénome</w:t>
      </w:r>
      <w:r>
        <w:rPr>
          <w:rFonts w:ascii="Cambria" w:hAnsi="Cambria"/>
          <w:i/>
          <w:color w:val="000000"/>
        </w:rPr>
        <w:t xml:space="preserve"> salivaire, une lésion du corps calleux, un anévrysme de dix millimètres de la circulation antérieure, trois cas d’ectasie basilaires, un hémangiome caverneux, et deux hygromas sous-duraux. </w:t>
      </w:r>
    </w:p>
    <w:p w14:paraId="5E6522A8" w14:textId="77777777" w:rsidR="00746353" w:rsidRDefault="00746353" w:rsidP="00746353">
      <w:pPr>
        <w:ind w:right="-28" w:firstLine="567"/>
        <w:jc w:val="both"/>
        <w:outlineLvl w:val="0"/>
        <w:rPr>
          <w:rFonts w:ascii="Cambria" w:hAnsi="Cambria"/>
          <w:i/>
          <w:color w:val="000000"/>
        </w:rPr>
      </w:pPr>
      <w:r>
        <w:rPr>
          <w:rFonts w:ascii="Cambria" w:hAnsi="Cambria"/>
          <w:i/>
          <w:color w:val="000000"/>
        </w:rPr>
        <w:t>Cette étude met notamment en évidence des AVC dits silencieux.</w:t>
      </w:r>
    </w:p>
    <w:p w14:paraId="68EF62AB" w14:textId="77777777" w:rsidR="00746353" w:rsidRDefault="00746353" w:rsidP="00C92F05">
      <w:pPr>
        <w:ind w:right="-28" w:firstLine="567"/>
        <w:jc w:val="both"/>
        <w:rPr>
          <w:rFonts w:ascii="Cambria" w:hAnsi="Cambria"/>
          <w:i/>
          <w:color w:val="000000"/>
        </w:rPr>
      </w:pPr>
    </w:p>
    <w:p w14:paraId="42A91994" w14:textId="77777777" w:rsidR="00C92F05" w:rsidRPr="00322FB8" w:rsidRDefault="00254497" w:rsidP="00C92F05">
      <w:pPr>
        <w:ind w:right="-28" w:firstLine="567"/>
        <w:jc w:val="both"/>
        <w:rPr>
          <w:rFonts w:ascii="Cambria" w:hAnsi="Cambria"/>
        </w:rPr>
      </w:pPr>
      <w:r w:rsidRPr="00322FB8">
        <w:rPr>
          <w:rFonts w:ascii="Cambria" w:hAnsi="Cambria"/>
          <w:b/>
          <w:i/>
        </w:rPr>
        <w:t>8</w:t>
      </w:r>
      <w:r w:rsidR="000612BF">
        <w:rPr>
          <w:rFonts w:ascii="Cambria" w:hAnsi="Cambria"/>
          <w:b/>
          <w:i/>
        </w:rPr>
        <w:t>1</w:t>
      </w:r>
      <w:r w:rsidR="00C92F05" w:rsidRPr="00322FB8">
        <w:rPr>
          <w:rFonts w:ascii="Cambria" w:hAnsi="Cambria"/>
        </w:rPr>
        <w:t>. Is there a relation between autonomic nervous system activity and skin aging? Evaluation of heart rate variability and skin aging in 209 elderly subjects. Exp Dermatol. 2017 ;26:278-281. doi: 10.1111/exd.13178.</w:t>
      </w:r>
    </w:p>
    <w:p w14:paraId="6C472C56" w14:textId="77777777" w:rsidR="00C92F05" w:rsidRPr="00322FB8" w:rsidRDefault="00C92F05" w:rsidP="00C92F05">
      <w:pPr>
        <w:ind w:right="-28" w:firstLine="567"/>
        <w:jc w:val="both"/>
        <w:rPr>
          <w:rFonts w:ascii="Cambria" w:hAnsi="Cambria"/>
          <w:i/>
          <w:color w:val="000000"/>
        </w:rPr>
      </w:pPr>
      <w:r w:rsidRPr="00322FB8">
        <w:rPr>
          <w:rFonts w:ascii="Cambria" w:hAnsi="Cambria"/>
          <w:i/>
          <w:color w:val="000000"/>
        </w:rPr>
        <w:t>Cinotti E, Perrot JL, Labeille B, Heusèle C, Nizard C, Schnebert S, Pichot V, Bernois A, Rabillon C, Barthélémy JC, Cambazard F.</w:t>
      </w:r>
    </w:p>
    <w:p w14:paraId="017CDCD3" w14:textId="77777777" w:rsidR="00C92F05" w:rsidRPr="00322FB8" w:rsidRDefault="00C92F05" w:rsidP="00C92F05">
      <w:pPr>
        <w:widowControl w:val="0"/>
        <w:autoSpaceDE w:val="0"/>
        <w:autoSpaceDN w:val="0"/>
        <w:adjustRightInd w:val="0"/>
        <w:ind w:left="567" w:hanging="567"/>
        <w:jc w:val="both"/>
        <w:rPr>
          <w:rFonts w:ascii="Cambria" w:hAnsi="Cambria"/>
          <w:color w:val="000000"/>
          <w:sz w:val="12"/>
        </w:rPr>
      </w:pPr>
    </w:p>
    <w:p w14:paraId="2E304E9D" w14:textId="77777777" w:rsidR="00C92F05" w:rsidRPr="00322FB8" w:rsidRDefault="00DB6FF3" w:rsidP="00C92F05">
      <w:pPr>
        <w:ind w:right="-28" w:firstLine="567"/>
        <w:jc w:val="both"/>
        <w:outlineLvl w:val="0"/>
        <w:rPr>
          <w:rFonts w:ascii="Cambria" w:hAnsi="Cambria"/>
          <w:i/>
          <w:color w:val="000000"/>
        </w:rPr>
      </w:pPr>
      <w:r>
        <w:rPr>
          <w:rFonts w:ascii="Cambria" w:hAnsi="Cambria"/>
          <w:i/>
          <w:color w:val="000000"/>
        </w:rPr>
        <w:t xml:space="preserve">Cette étude a été réalisée car la peau et le système neurologique ont la même origine embryologique. La question posée était de savoir si l’activité du système nerveux autonome et la peau vieillissaient simultanément. </w:t>
      </w:r>
      <w:r w:rsidR="00AE2B5E">
        <w:rPr>
          <w:rFonts w:ascii="Cambria" w:hAnsi="Cambria"/>
          <w:i/>
          <w:color w:val="000000"/>
        </w:rPr>
        <w:t xml:space="preserve">La peau était analysée selon l’échelle Scinexa. Cette échelle ne permettait pas de trouver une corrélation avec l’activité du système nerveux autonome. Cependant, la kératinisation faciale est associée à une atteinte parasympathique, </w:t>
      </w:r>
      <w:r w:rsidR="00AE3BE3">
        <w:rPr>
          <w:rFonts w:ascii="Cambria" w:hAnsi="Cambria"/>
          <w:i/>
          <w:color w:val="000000"/>
        </w:rPr>
        <w:t>signant</w:t>
      </w:r>
      <w:r w:rsidR="00AE2B5E">
        <w:rPr>
          <w:rFonts w:ascii="Cambria" w:hAnsi="Cambria"/>
          <w:i/>
          <w:color w:val="000000"/>
        </w:rPr>
        <w:t xml:space="preserve"> un </w:t>
      </w:r>
      <w:r w:rsidR="00AE3BE3">
        <w:rPr>
          <w:rFonts w:ascii="Cambria" w:hAnsi="Cambria"/>
          <w:i/>
          <w:color w:val="000000"/>
        </w:rPr>
        <w:t>vieillissement</w:t>
      </w:r>
      <w:r w:rsidR="00AE2B5E">
        <w:rPr>
          <w:rFonts w:ascii="Cambria" w:hAnsi="Cambria"/>
          <w:i/>
          <w:color w:val="000000"/>
        </w:rPr>
        <w:t xml:space="preserve"> des follicules pileux. Les </w:t>
      </w:r>
      <w:r w:rsidR="00AE3BE3">
        <w:rPr>
          <w:rFonts w:ascii="Cambria" w:hAnsi="Cambria"/>
          <w:i/>
          <w:color w:val="000000"/>
        </w:rPr>
        <w:t>dépôts</w:t>
      </w:r>
      <w:r w:rsidR="00AE2B5E">
        <w:rPr>
          <w:rFonts w:ascii="Cambria" w:hAnsi="Cambria"/>
          <w:i/>
          <w:color w:val="000000"/>
        </w:rPr>
        <w:t xml:space="preserve"> de porphyrine étaient également associés à une diminution de l’activité parasympathique. </w:t>
      </w:r>
    </w:p>
    <w:p w14:paraId="0E44AD37" w14:textId="77777777" w:rsidR="00C92F05" w:rsidRPr="00322FB8" w:rsidRDefault="00C92F05" w:rsidP="00B32CD5">
      <w:pPr>
        <w:ind w:right="-28" w:firstLine="567"/>
        <w:jc w:val="both"/>
        <w:rPr>
          <w:rFonts w:ascii="Cambria" w:hAnsi="Cambria"/>
          <w:b/>
          <w:i/>
        </w:rPr>
      </w:pPr>
    </w:p>
    <w:p w14:paraId="7BB5BD3A" w14:textId="77777777" w:rsidR="007D4104" w:rsidRPr="00322FB8" w:rsidRDefault="00D9391F" w:rsidP="007D4104">
      <w:pPr>
        <w:ind w:right="-28" w:firstLine="567"/>
        <w:jc w:val="both"/>
        <w:rPr>
          <w:rFonts w:ascii="Cambria" w:hAnsi="Cambria"/>
        </w:rPr>
      </w:pPr>
      <w:r w:rsidRPr="00322FB8">
        <w:rPr>
          <w:rFonts w:ascii="Cambria" w:hAnsi="Cambria"/>
          <w:b/>
          <w:i/>
        </w:rPr>
        <w:t>8</w:t>
      </w:r>
      <w:r w:rsidR="000612BF">
        <w:rPr>
          <w:rFonts w:ascii="Cambria" w:hAnsi="Cambria"/>
          <w:b/>
          <w:i/>
        </w:rPr>
        <w:t>2</w:t>
      </w:r>
      <w:r w:rsidR="00520A8F" w:rsidRPr="00322FB8">
        <w:rPr>
          <w:rFonts w:ascii="Cambria" w:hAnsi="Cambria"/>
        </w:rPr>
        <w:t>.</w:t>
      </w:r>
      <w:r w:rsidR="008A5355" w:rsidRPr="00322FB8">
        <w:rPr>
          <w:rFonts w:ascii="Cambria" w:hAnsi="Cambria"/>
        </w:rPr>
        <w:t xml:space="preserve"> </w:t>
      </w:r>
      <w:r w:rsidR="00520A8F" w:rsidRPr="00322FB8">
        <w:rPr>
          <w:rFonts w:ascii="Cambria" w:hAnsi="Cambria"/>
        </w:rPr>
        <w:t xml:space="preserve">A 7-year follow-up study of obstructive sleep apnoea in healthy </w:t>
      </w:r>
      <w:r w:rsidR="00071023" w:rsidRPr="00322FB8">
        <w:rPr>
          <w:rFonts w:ascii="Cambria" w:hAnsi="Cambria"/>
        </w:rPr>
        <w:t>elderly: The PROOF cohort study</w:t>
      </w:r>
      <w:r w:rsidR="00520A8F" w:rsidRPr="00322FB8">
        <w:rPr>
          <w:rFonts w:ascii="Cambria" w:hAnsi="Cambria"/>
        </w:rPr>
        <w:t>.</w:t>
      </w:r>
      <w:r w:rsidR="007D4104" w:rsidRPr="00322FB8">
        <w:rPr>
          <w:rFonts w:ascii="Cambria" w:hAnsi="Cambria"/>
        </w:rPr>
        <w:t xml:space="preserve"> Respirology. 2017 Jul;22(5):1007-1014. doi: 10.1111/resp.13013. Epub 2017 Feb 22</w:t>
      </w:r>
      <w:r w:rsidR="00071023" w:rsidRPr="00322FB8">
        <w:rPr>
          <w:rFonts w:ascii="Cambria" w:hAnsi="Cambria"/>
        </w:rPr>
        <w:t>.</w:t>
      </w:r>
    </w:p>
    <w:p w14:paraId="06296301" w14:textId="77777777" w:rsidR="00225AD7" w:rsidRPr="00322FB8" w:rsidRDefault="00225AD7" w:rsidP="000169EE">
      <w:pPr>
        <w:ind w:right="-28" w:firstLine="567"/>
        <w:jc w:val="both"/>
        <w:rPr>
          <w:rFonts w:ascii="Cambria" w:hAnsi="Cambria"/>
          <w:i/>
        </w:rPr>
      </w:pPr>
      <w:r w:rsidRPr="00322FB8">
        <w:rPr>
          <w:rFonts w:ascii="Cambria" w:hAnsi="Cambria"/>
          <w:i/>
        </w:rPr>
        <w:t>Sforza E, Hupin D, Pichot V, Barthélémy JC, Roche F.</w:t>
      </w:r>
    </w:p>
    <w:p w14:paraId="7CC7E212" w14:textId="77777777" w:rsidR="009F2873" w:rsidRPr="00322FB8" w:rsidRDefault="009F2873" w:rsidP="009F2873">
      <w:pPr>
        <w:widowControl w:val="0"/>
        <w:autoSpaceDE w:val="0"/>
        <w:autoSpaceDN w:val="0"/>
        <w:adjustRightInd w:val="0"/>
        <w:ind w:left="567" w:hanging="567"/>
        <w:jc w:val="both"/>
        <w:rPr>
          <w:rFonts w:ascii="Cambria" w:hAnsi="Cambria"/>
          <w:color w:val="000000"/>
          <w:sz w:val="12"/>
        </w:rPr>
      </w:pPr>
    </w:p>
    <w:p w14:paraId="1B38BC09" w14:textId="77777777" w:rsidR="009D1FF3" w:rsidRDefault="009D1FF3" w:rsidP="00E37B2C">
      <w:pPr>
        <w:ind w:right="-28" w:firstLine="567"/>
        <w:jc w:val="both"/>
        <w:outlineLvl w:val="0"/>
        <w:rPr>
          <w:rFonts w:ascii="Cambria" w:hAnsi="Cambria"/>
          <w:i/>
          <w:color w:val="000000"/>
        </w:rPr>
      </w:pPr>
      <w:r>
        <w:rPr>
          <w:rFonts w:ascii="Cambria" w:hAnsi="Cambria"/>
          <w:i/>
          <w:color w:val="000000"/>
        </w:rPr>
        <w:lastRenderedPageBreak/>
        <w:t>Les pathologies respiratoires du sommeil sont fréquentes chez le sujet âgé et, classiquement, leur fréquence augmente linéairement avec l’âge. Dans la cohorte PROOF, sur un suivi de sept ans, on observe au contraire une dimin</w:t>
      </w:r>
      <w:r w:rsidR="00F01C76">
        <w:rPr>
          <w:rFonts w:ascii="Cambria" w:hAnsi="Cambria"/>
          <w:i/>
          <w:color w:val="000000"/>
        </w:rPr>
        <w:t>ut</w:t>
      </w:r>
      <w:r>
        <w:rPr>
          <w:rFonts w:ascii="Cambria" w:hAnsi="Cambria"/>
          <w:i/>
          <w:color w:val="000000"/>
        </w:rPr>
        <w:t xml:space="preserve">ion de la prévalence avec l’âge. Il serait possible que ceux ayant présenté des apnées sévères aient déjà </w:t>
      </w:r>
      <w:r w:rsidR="00AE3BE3">
        <w:rPr>
          <w:rFonts w:ascii="Cambria" w:hAnsi="Cambria"/>
          <w:i/>
          <w:color w:val="000000"/>
        </w:rPr>
        <w:t>soufferts</w:t>
      </w:r>
      <w:r>
        <w:rPr>
          <w:rFonts w:ascii="Cambria" w:hAnsi="Cambria"/>
          <w:i/>
          <w:color w:val="000000"/>
        </w:rPr>
        <w:t xml:space="preserve"> de maladies cardiovasculaires sévères.</w:t>
      </w:r>
    </w:p>
    <w:p w14:paraId="6A926388" w14:textId="77777777" w:rsidR="00225AD7" w:rsidRPr="00322FB8" w:rsidRDefault="00225AD7" w:rsidP="009D1FF3">
      <w:pPr>
        <w:ind w:right="-28"/>
        <w:jc w:val="both"/>
        <w:rPr>
          <w:rFonts w:ascii="Cambria" w:hAnsi="Cambria"/>
        </w:rPr>
      </w:pPr>
    </w:p>
    <w:p w14:paraId="0D015670" w14:textId="77777777" w:rsidR="00520A8F" w:rsidRPr="00322FB8" w:rsidRDefault="0095010C" w:rsidP="00B32CD5">
      <w:pPr>
        <w:ind w:right="-28" w:firstLine="567"/>
        <w:jc w:val="both"/>
        <w:rPr>
          <w:rFonts w:ascii="Cambria" w:hAnsi="Cambria"/>
        </w:rPr>
      </w:pPr>
      <w:r>
        <w:rPr>
          <w:rFonts w:ascii="Cambria" w:hAnsi="Cambria"/>
          <w:b/>
          <w:i/>
        </w:rPr>
        <w:t>8</w:t>
      </w:r>
      <w:r w:rsidR="000612BF">
        <w:rPr>
          <w:rFonts w:ascii="Cambria" w:hAnsi="Cambria"/>
          <w:b/>
          <w:i/>
        </w:rPr>
        <w:t>3</w:t>
      </w:r>
      <w:r w:rsidR="00520A8F" w:rsidRPr="00322FB8">
        <w:rPr>
          <w:rFonts w:ascii="Cambria" w:hAnsi="Cambria"/>
        </w:rPr>
        <w:t>.</w:t>
      </w:r>
      <w:r w:rsidR="008A5355" w:rsidRPr="00322FB8">
        <w:rPr>
          <w:rFonts w:ascii="Cambria" w:hAnsi="Cambria"/>
        </w:rPr>
        <w:t xml:space="preserve"> </w:t>
      </w:r>
      <w:r w:rsidR="00520A8F" w:rsidRPr="00322FB8">
        <w:rPr>
          <w:rFonts w:ascii="Cambria" w:hAnsi="Cambria"/>
        </w:rPr>
        <w:t>Serum lipid profile, sleep-disordered breathing and blood pressure in the elderly: a 10-year follow-up of the PROOF-SYNAPSE cohort. Sleep Med. 2017 Nov;39:14-22. doi: 10.1016/j.sleep.2017.07.028.</w:t>
      </w:r>
    </w:p>
    <w:p w14:paraId="075DCE19" w14:textId="77777777" w:rsidR="00225AD7" w:rsidRPr="00322FB8" w:rsidRDefault="00225AD7" w:rsidP="000169EE">
      <w:pPr>
        <w:ind w:right="-28" w:firstLine="567"/>
        <w:jc w:val="both"/>
        <w:rPr>
          <w:rFonts w:ascii="Cambria" w:hAnsi="Cambria"/>
          <w:i/>
          <w:color w:val="000000"/>
        </w:rPr>
      </w:pPr>
      <w:r w:rsidRPr="00322FB8">
        <w:rPr>
          <w:rFonts w:ascii="Cambria" w:hAnsi="Cambria"/>
          <w:i/>
          <w:color w:val="000000"/>
        </w:rPr>
        <w:t>Monneret D, Barthélémy JC, Hupin D, Maudoux D, Celle S, Sforza E, Roche F.</w:t>
      </w:r>
    </w:p>
    <w:p w14:paraId="34B84C88" w14:textId="77777777" w:rsidR="009F2873" w:rsidRPr="00322FB8" w:rsidRDefault="009F2873" w:rsidP="009F2873">
      <w:pPr>
        <w:widowControl w:val="0"/>
        <w:autoSpaceDE w:val="0"/>
        <w:autoSpaceDN w:val="0"/>
        <w:adjustRightInd w:val="0"/>
        <w:ind w:left="567" w:hanging="567"/>
        <w:jc w:val="both"/>
        <w:rPr>
          <w:rFonts w:ascii="Cambria" w:hAnsi="Cambria"/>
          <w:color w:val="000000"/>
          <w:sz w:val="12"/>
        </w:rPr>
      </w:pPr>
    </w:p>
    <w:p w14:paraId="1D5CC0C5" w14:textId="77777777" w:rsidR="00D833A8" w:rsidRDefault="00D833A8" w:rsidP="009F2873">
      <w:pPr>
        <w:ind w:right="-28" w:firstLine="567"/>
        <w:jc w:val="both"/>
        <w:outlineLvl w:val="0"/>
        <w:rPr>
          <w:rFonts w:ascii="Cambria" w:hAnsi="Cambria"/>
          <w:i/>
          <w:color w:val="000000"/>
        </w:rPr>
      </w:pPr>
      <w:r>
        <w:rPr>
          <w:rFonts w:ascii="Cambria" w:hAnsi="Cambria"/>
          <w:i/>
          <w:color w:val="000000"/>
        </w:rPr>
        <w:t>Les relations entre apnées du sommeil et les anomalies lipidiques sont bidirectionnelles.</w:t>
      </w:r>
      <w:r w:rsidR="008C7589">
        <w:rPr>
          <w:rFonts w:ascii="Cambria" w:hAnsi="Cambria"/>
          <w:i/>
          <w:color w:val="000000"/>
        </w:rPr>
        <w:t xml:space="preserve"> En particulier, les anomalies lipidiques altèrent l’activité du système nerveux autonome </w:t>
      </w:r>
      <w:r w:rsidR="00AE3BE3">
        <w:rPr>
          <w:rFonts w:ascii="Cambria" w:hAnsi="Cambria"/>
          <w:i/>
          <w:color w:val="000000"/>
        </w:rPr>
        <w:t>et augmentent</w:t>
      </w:r>
      <w:r w:rsidR="008C7589">
        <w:rPr>
          <w:rFonts w:ascii="Cambria" w:hAnsi="Cambria"/>
          <w:i/>
          <w:color w:val="000000"/>
        </w:rPr>
        <w:t xml:space="preserve"> l’activité </w:t>
      </w:r>
      <w:r w:rsidR="008E12FC">
        <w:rPr>
          <w:rFonts w:ascii="Cambria" w:hAnsi="Cambria"/>
          <w:i/>
          <w:color w:val="000000"/>
        </w:rPr>
        <w:t xml:space="preserve">du système rénine-angiotensine, avec une accentuation de l’activité sympathique. Les apnées du sommeil sont associées à une dyslipidémie car les apnées augmentent la synthèse hépatique des lipides, stimulent la lipolyse des tissus adipeux, et diminuent la </w:t>
      </w:r>
      <w:r w:rsidR="00AE3BE3">
        <w:rPr>
          <w:rFonts w:ascii="Cambria" w:hAnsi="Cambria"/>
          <w:i/>
          <w:color w:val="000000"/>
        </w:rPr>
        <w:t>clairance</w:t>
      </w:r>
      <w:r w:rsidR="007226A3">
        <w:rPr>
          <w:rFonts w:ascii="Cambria" w:hAnsi="Cambria"/>
          <w:i/>
          <w:color w:val="000000"/>
        </w:rPr>
        <w:t xml:space="preserve"> des lipoprotéines. Ceci </w:t>
      </w:r>
      <w:r w:rsidR="00AE3BE3">
        <w:rPr>
          <w:rFonts w:ascii="Cambria" w:hAnsi="Cambria"/>
          <w:i/>
          <w:color w:val="000000"/>
        </w:rPr>
        <w:t>participe</w:t>
      </w:r>
      <w:r w:rsidR="007226A3">
        <w:rPr>
          <w:rFonts w:ascii="Cambria" w:hAnsi="Cambria"/>
          <w:i/>
          <w:color w:val="000000"/>
        </w:rPr>
        <w:t xml:space="preserve"> au vieillissement athéroscléreux vasculaire accéléré. Tout ceci endommage la fonction endothéliale augmentant encore l’hypertension artérielle. </w:t>
      </w:r>
    </w:p>
    <w:p w14:paraId="0A5C045C" w14:textId="77777777" w:rsidR="008C7589" w:rsidRDefault="00FC7DAE" w:rsidP="009F2873">
      <w:pPr>
        <w:ind w:right="-28" w:firstLine="567"/>
        <w:jc w:val="both"/>
        <w:outlineLvl w:val="0"/>
        <w:rPr>
          <w:rFonts w:ascii="Cambria" w:hAnsi="Cambria"/>
          <w:i/>
          <w:color w:val="000000"/>
        </w:rPr>
      </w:pPr>
      <w:r>
        <w:rPr>
          <w:rFonts w:ascii="Cambria" w:hAnsi="Cambria"/>
          <w:i/>
          <w:color w:val="000000"/>
        </w:rPr>
        <w:t xml:space="preserve">Chez les sujets de la cohorte PROOF normotendus, les apnées du sommeil et l’hyperlipidémie augmentent la </w:t>
      </w:r>
      <w:r w:rsidR="00F8251B">
        <w:rPr>
          <w:rFonts w:ascii="Cambria" w:hAnsi="Cambria"/>
          <w:i/>
          <w:color w:val="000000"/>
        </w:rPr>
        <w:t xml:space="preserve">probabilité de </w:t>
      </w:r>
      <w:r>
        <w:rPr>
          <w:rFonts w:ascii="Cambria" w:hAnsi="Cambria"/>
          <w:i/>
          <w:color w:val="000000"/>
        </w:rPr>
        <w:t xml:space="preserve">survenue d’hypertension artérielle. </w:t>
      </w:r>
      <w:r w:rsidR="00AE3BE3">
        <w:rPr>
          <w:rFonts w:ascii="Cambria" w:hAnsi="Cambria"/>
          <w:i/>
          <w:color w:val="000000"/>
        </w:rPr>
        <w:t>Les liens e</w:t>
      </w:r>
      <w:r w:rsidR="00F8251B">
        <w:rPr>
          <w:rFonts w:ascii="Cambria" w:hAnsi="Cambria"/>
          <w:i/>
          <w:color w:val="000000"/>
        </w:rPr>
        <w:t xml:space="preserve">ntre apnées et une faible concentration de cholestérol à haute densité, HDL-C, </w:t>
      </w:r>
      <w:r w:rsidR="00AE3BE3">
        <w:rPr>
          <w:rFonts w:ascii="Cambria" w:hAnsi="Cambria"/>
          <w:i/>
          <w:color w:val="000000"/>
        </w:rPr>
        <w:t>sont établis</w:t>
      </w:r>
      <w:r w:rsidR="00F8251B">
        <w:rPr>
          <w:rFonts w:ascii="Cambria" w:hAnsi="Cambria"/>
          <w:i/>
          <w:color w:val="000000"/>
        </w:rPr>
        <w:t>.</w:t>
      </w:r>
    </w:p>
    <w:p w14:paraId="071FF925" w14:textId="77777777" w:rsidR="00C927B2" w:rsidRDefault="00F8251B" w:rsidP="00F8251B">
      <w:pPr>
        <w:ind w:right="-28" w:firstLine="567"/>
        <w:jc w:val="both"/>
        <w:outlineLvl w:val="0"/>
        <w:rPr>
          <w:rFonts w:ascii="Cambria" w:hAnsi="Cambria"/>
          <w:i/>
          <w:color w:val="000000"/>
        </w:rPr>
      </w:pPr>
      <w:r>
        <w:rPr>
          <w:rFonts w:ascii="Cambria" w:hAnsi="Cambria"/>
          <w:i/>
          <w:color w:val="000000"/>
        </w:rPr>
        <w:t xml:space="preserve">Sur un suivi de dix ans, on trouvait une relation significative entre l’aggravation des apnées du sommeil et les variations en pression artérielle. Cependant, le taux de lipides circulants n’était pas associé à la gravité des apnées. </w:t>
      </w:r>
    </w:p>
    <w:p w14:paraId="70A5AAFF" w14:textId="77777777" w:rsidR="00225AD7" w:rsidRPr="00322FB8" w:rsidRDefault="00225AD7" w:rsidP="00520A8F">
      <w:pPr>
        <w:ind w:left="567" w:right="-28" w:hanging="567"/>
        <w:jc w:val="both"/>
        <w:rPr>
          <w:rFonts w:ascii="Cambria" w:hAnsi="Cambria"/>
        </w:rPr>
      </w:pPr>
    </w:p>
    <w:p w14:paraId="1E9DFF6F" w14:textId="77777777" w:rsidR="00520A8F" w:rsidRPr="00322FB8" w:rsidRDefault="00065D65" w:rsidP="00B32CD5">
      <w:pPr>
        <w:ind w:right="-28" w:firstLine="567"/>
        <w:jc w:val="both"/>
        <w:rPr>
          <w:rFonts w:ascii="Cambria" w:hAnsi="Cambria"/>
        </w:rPr>
      </w:pPr>
      <w:r>
        <w:rPr>
          <w:rFonts w:ascii="Cambria" w:hAnsi="Cambria"/>
          <w:b/>
          <w:i/>
        </w:rPr>
        <w:t>8</w:t>
      </w:r>
      <w:r w:rsidR="000612BF">
        <w:rPr>
          <w:rFonts w:ascii="Cambria" w:hAnsi="Cambria"/>
          <w:b/>
          <w:i/>
        </w:rPr>
        <w:t>4</w:t>
      </w:r>
      <w:r w:rsidR="00520A8F" w:rsidRPr="00322FB8">
        <w:rPr>
          <w:rFonts w:ascii="Cambria" w:hAnsi="Cambria"/>
        </w:rPr>
        <w:t>.</w:t>
      </w:r>
      <w:r w:rsidR="008A5355" w:rsidRPr="00322FB8">
        <w:rPr>
          <w:rFonts w:ascii="Cambria" w:hAnsi="Cambria"/>
        </w:rPr>
        <w:t xml:space="preserve"> </w:t>
      </w:r>
      <w:r w:rsidR="00520A8F" w:rsidRPr="00322FB8">
        <w:rPr>
          <w:rFonts w:ascii="Cambria" w:hAnsi="Cambria"/>
        </w:rPr>
        <w:t>Long-lasting active lifestyle and successful cognitive aging in a healthy elderly population: The PROOF cohort. Rev Neurol (Paris). 2017 Dec;173(10):637-644. doi: 10.1016/j.neurol.2017.05.009. Epub 2017 Nov 1.</w:t>
      </w:r>
    </w:p>
    <w:p w14:paraId="2E5D1679" w14:textId="77777777" w:rsidR="00225AD7" w:rsidRPr="00322FB8" w:rsidRDefault="00225AD7" w:rsidP="000169EE">
      <w:pPr>
        <w:ind w:right="-28" w:firstLine="567"/>
        <w:jc w:val="both"/>
        <w:rPr>
          <w:rFonts w:ascii="Cambria" w:hAnsi="Cambria"/>
          <w:i/>
          <w:color w:val="000000"/>
        </w:rPr>
      </w:pPr>
      <w:r w:rsidRPr="00322FB8">
        <w:rPr>
          <w:rFonts w:ascii="Cambria" w:hAnsi="Cambria"/>
          <w:i/>
          <w:color w:val="000000"/>
        </w:rPr>
        <w:t>Saint Martin M, Sforza E, Barthélémy JC, Roche F, Lefèvre P, Liénard G, Thomas-Anterion C; PROOF group study.</w:t>
      </w:r>
    </w:p>
    <w:p w14:paraId="4433EEEE" w14:textId="77777777" w:rsidR="009F2873" w:rsidRPr="00322FB8" w:rsidRDefault="009F2873" w:rsidP="009F2873">
      <w:pPr>
        <w:widowControl w:val="0"/>
        <w:autoSpaceDE w:val="0"/>
        <w:autoSpaceDN w:val="0"/>
        <w:adjustRightInd w:val="0"/>
        <w:ind w:left="567" w:hanging="567"/>
        <w:jc w:val="both"/>
        <w:rPr>
          <w:rFonts w:ascii="Cambria" w:hAnsi="Cambria"/>
          <w:color w:val="000000"/>
          <w:sz w:val="12"/>
        </w:rPr>
      </w:pPr>
    </w:p>
    <w:p w14:paraId="17620B89" w14:textId="77777777" w:rsidR="004C01D2" w:rsidRDefault="004C01D2" w:rsidP="009F2873">
      <w:pPr>
        <w:ind w:right="-28" w:firstLine="567"/>
        <w:jc w:val="both"/>
        <w:outlineLvl w:val="0"/>
        <w:rPr>
          <w:rFonts w:ascii="Cambria" w:hAnsi="Cambria"/>
          <w:i/>
          <w:color w:val="000000"/>
        </w:rPr>
      </w:pPr>
      <w:r>
        <w:rPr>
          <w:rFonts w:ascii="Cambria" w:hAnsi="Cambria"/>
          <w:i/>
          <w:color w:val="000000"/>
        </w:rPr>
        <w:t>La plupart des sujets de la cohorte PROOF ont maintenu leur niveau de performance cognitive avec l’âge</w:t>
      </w:r>
      <w:r w:rsidR="00A31D31">
        <w:rPr>
          <w:rFonts w:ascii="Cambria" w:hAnsi="Cambria"/>
          <w:i/>
          <w:color w:val="000000"/>
        </w:rPr>
        <w:t>, après huit ans de suivi, à leur soixante-septième anniversaire.</w:t>
      </w:r>
      <w:r>
        <w:rPr>
          <w:rFonts w:ascii="Cambria" w:hAnsi="Cambria"/>
          <w:i/>
          <w:color w:val="000000"/>
        </w:rPr>
        <w:t xml:space="preserve"> </w:t>
      </w:r>
      <w:r w:rsidR="00A31D31">
        <w:rPr>
          <w:rFonts w:ascii="Cambria" w:hAnsi="Cambria"/>
          <w:i/>
          <w:color w:val="000000"/>
        </w:rPr>
        <w:t>Les diminutions enregistrées</w:t>
      </w:r>
      <w:r w:rsidR="00A53866">
        <w:rPr>
          <w:rFonts w:ascii="Cambria" w:hAnsi="Cambria"/>
          <w:i/>
          <w:color w:val="000000"/>
        </w:rPr>
        <w:t>, qui concernaient la moitié des sujets, étaient modérées. L’étude montre la forte corrélation entre l’engagement social et le maintien des fonctions cognitives.</w:t>
      </w:r>
    </w:p>
    <w:p w14:paraId="27614FE7" w14:textId="77777777" w:rsidR="00D40BCE" w:rsidRDefault="009F2873" w:rsidP="00A53866">
      <w:pPr>
        <w:ind w:right="-28" w:firstLine="567"/>
        <w:jc w:val="both"/>
        <w:outlineLvl w:val="0"/>
        <w:rPr>
          <w:rFonts w:ascii="Cambria" w:hAnsi="Cambria"/>
          <w:i/>
          <w:color w:val="000000"/>
        </w:rPr>
      </w:pPr>
      <w:r w:rsidRPr="00322FB8">
        <w:rPr>
          <w:rFonts w:ascii="Cambria" w:hAnsi="Cambria"/>
          <w:i/>
          <w:color w:val="000000"/>
        </w:rPr>
        <w:t xml:space="preserve"> </w:t>
      </w:r>
      <w:r w:rsidR="00A53866">
        <w:rPr>
          <w:rFonts w:ascii="Cambria" w:hAnsi="Cambria"/>
          <w:i/>
          <w:color w:val="000000"/>
        </w:rPr>
        <w:t xml:space="preserve">Ainsi, tenant compte de la notion de réserve cognitive, </w:t>
      </w:r>
      <w:r w:rsidR="00D40BCE">
        <w:rPr>
          <w:rFonts w:ascii="Cambria" w:hAnsi="Cambria"/>
          <w:i/>
          <w:color w:val="000000"/>
        </w:rPr>
        <w:t>et donc d’une diminution très progressive des fonctions cognitive, il est important des les développer et maintenir à tout âge.</w:t>
      </w:r>
    </w:p>
    <w:p w14:paraId="5B430F2F" w14:textId="77777777" w:rsidR="00225AD7" w:rsidRPr="00322FB8" w:rsidRDefault="00225AD7" w:rsidP="00520A8F">
      <w:pPr>
        <w:ind w:left="567" w:right="-28" w:hanging="567"/>
        <w:jc w:val="both"/>
        <w:rPr>
          <w:rFonts w:ascii="Cambria" w:hAnsi="Cambria"/>
        </w:rPr>
      </w:pPr>
    </w:p>
    <w:p w14:paraId="36AA55BE" w14:textId="77777777" w:rsidR="00520A8F" w:rsidRDefault="00E8387E" w:rsidP="00B32CD5">
      <w:pPr>
        <w:ind w:right="-28" w:firstLine="567"/>
        <w:jc w:val="both"/>
        <w:rPr>
          <w:rFonts w:ascii="Cambria" w:hAnsi="Cambria"/>
        </w:rPr>
      </w:pPr>
      <w:r>
        <w:rPr>
          <w:rFonts w:ascii="Cambria" w:hAnsi="Cambria"/>
          <w:b/>
          <w:i/>
        </w:rPr>
        <w:t>8</w:t>
      </w:r>
      <w:r w:rsidR="000612BF">
        <w:rPr>
          <w:rFonts w:ascii="Cambria" w:hAnsi="Cambria"/>
          <w:b/>
          <w:i/>
        </w:rPr>
        <w:t>5</w:t>
      </w:r>
      <w:r w:rsidR="00520A8F" w:rsidRPr="00322FB8">
        <w:rPr>
          <w:rFonts w:ascii="Cambria" w:hAnsi="Cambria"/>
        </w:rPr>
        <w:t>.</w:t>
      </w:r>
      <w:r w:rsidR="008A5355" w:rsidRPr="00322FB8">
        <w:rPr>
          <w:rFonts w:ascii="Cambria" w:hAnsi="Cambria"/>
        </w:rPr>
        <w:t xml:space="preserve"> </w:t>
      </w:r>
      <w:r w:rsidR="00520A8F" w:rsidRPr="00322FB8">
        <w:rPr>
          <w:rFonts w:ascii="Cambria" w:hAnsi="Cambria"/>
        </w:rPr>
        <w:t xml:space="preserve">Physical activity to reduce mortality risk. Eur Heart J. 2017 May 21;38(20):1534-1537. doi: 10.1093/eurheartj/ehx236. </w:t>
      </w:r>
    </w:p>
    <w:p w14:paraId="3FA8216E" w14:textId="77777777" w:rsidR="00225AD7" w:rsidRPr="00322FB8" w:rsidRDefault="00225AD7" w:rsidP="000169EE">
      <w:pPr>
        <w:ind w:right="-28" w:firstLine="567"/>
        <w:jc w:val="both"/>
        <w:rPr>
          <w:rFonts w:ascii="Cambria" w:hAnsi="Cambria"/>
          <w:i/>
          <w:color w:val="000000"/>
        </w:rPr>
      </w:pPr>
      <w:r w:rsidRPr="00322FB8">
        <w:rPr>
          <w:rFonts w:ascii="Cambria" w:hAnsi="Cambria"/>
          <w:i/>
          <w:color w:val="000000"/>
        </w:rPr>
        <w:t>Hupin D, Edouard P, Gremeaux V, Garet M, Celle S, Pichot V, Maudoux D, Barthélémy JC, Roche F.</w:t>
      </w:r>
    </w:p>
    <w:p w14:paraId="301756C6" w14:textId="77777777" w:rsidR="009F2873" w:rsidRPr="00322FB8" w:rsidRDefault="009F2873" w:rsidP="009F2873">
      <w:pPr>
        <w:widowControl w:val="0"/>
        <w:autoSpaceDE w:val="0"/>
        <w:autoSpaceDN w:val="0"/>
        <w:adjustRightInd w:val="0"/>
        <w:ind w:left="567" w:hanging="567"/>
        <w:jc w:val="both"/>
        <w:rPr>
          <w:rFonts w:ascii="Cambria" w:hAnsi="Cambria"/>
          <w:color w:val="000000"/>
          <w:sz w:val="12"/>
        </w:rPr>
      </w:pPr>
    </w:p>
    <w:p w14:paraId="0A68AD4B" w14:textId="77777777" w:rsidR="009F2873" w:rsidRDefault="00BE504F" w:rsidP="009F2873">
      <w:pPr>
        <w:ind w:right="-28" w:firstLine="567"/>
        <w:jc w:val="both"/>
        <w:outlineLvl w:val="0"/>
        <w:rPr>
          <w:rFonts w:ascii="Cambria" w:hAnsi="Cambria"/>
          <w:i/>
          <w:color w:val="000000"/>
        </w:rPr>
      </w:pPr>
      <w:r>
        <w:rPr>
          <w:rFonts w:ascii="Cambria" w:hAnsi="Cambria"/>
          <w:i/>
          <w:color w:val="000000"/>
        </w:rPr>
        <w:t xml:space="preserve">Quinze minutes d’activité physique par jour sont extrêmement efficaces pour protéger ses vaisseaux et se prévenir de l’AVC, de l’infarctus du myocarde mais aussi du cancer. </w:t>
      </w:r>
      <w:r w:rsidR="005E3A9D">
        <w:rPr>
          <w:rFonts w:ascii="Cambria" w:hAnsi="Cambria"/>
          <w:i/>
          <w:color w:val="000000"/>
        </w:rPr>
        <w:t>Dans la cohorte PROOF, l’activité physique, par rapport à la sédentarité, diminue la mortalité de vingt deux pour cent. Ce bénéfice est obtenu</w:t>
      </w:r>
      <w:r w:rsidR="00AE3BE3">
        <w:rPr>
          <w:rFonts w:ascii="Cambria" w:hAnsi="Cambria"/>
          <w:i/>
          <w:color w:val="000000"/>
        </w:rPr>
        <w:t xml:space="preserve"> a</w:t>
      </w:r>
      <w:r w:rsidR="005E3A9D">
        <w:rPr>
          <w:rFonts w:ascii="Cambria" w:hAnsi="Cambria"/>
          <w:i/>
          <w:color w:val="000000"/>
        </w:rPr>
        <w:t>vec seulement quinze minutes de marche par jour, ou équivalent. Bien sûr, plus d’</w:t>
      </w:r>
      <w:r w:rsidR="006C2174">
        <w:rPr>
          <w:rFonts w:ascii="Cambria" w:hAnsi="Cambria"/>
          <w:i/>
          <w:color w:val="000000"/>
        </w:rPr>
        <w:t>activité est accompagné d’un</w:t>
      </w:r>
      <w:r w:rsidR="005E3A9D">
        <w:rPr>
          <w:rFonts w:ascii="Cambria" w:hAnsi="Cambria"/>
          <w:i/>
          <w:color w:val="000000"/>
        </w:rPr>
        <w:t xml:space="preserve"> plus grand bénéfice, mais il est important de noter que ces quinze minutes de marche par jour </w:t>
      </w:r>
      <w:r w:rsidR="006C2174">
        <w:rPr>
          <w:rFonts w:ascii="Cambria" w:hAnsi="Cambria"/>
          <w:i/>
          <w:color w:val="000000"/>
        </w:rPr>
        <w:t>protègen</w:t>
      </w:r>
      <w:r w:rsidR="00AE3BE3">
        <w:rPr>
          <w:rFonts w:ascii="Cambria" w:hAnsi="Cambria"/>
          <w:i/>
          <w:color w:val="000000"/>
        </w:rPr>
        <w:t>t déjà très significativement du</w:t>
      </w:r>
      <w:r w:rsidR="006C2174">
        <w:rPr>
          <w:rFonts w:ascii="Cambria" w:hAnsi="Cambria"/>
          <w:i/>
          <w:color w:val="000000"/>
        </w:rPr>
        <w:t xml:space="preserve"> vieillissement vasculaire.</w:t>
      </w:r>
    </w:p>
    <w:p w14:paraId="6CCCD509" w14:textId="77777777" w:rsidR="002A146C" w:rsidRPr="00322FB8" w:rsidRDefault="002A146C" w:rsidP="009F2873">
      <w:pPr>
        <w:ind w:right="-28" w:firstLine="567"/>
        <w:jc w:val="both"/>
        <w:outlineLvl w:val="0"/>
        <w:rPr>
          <w:rFonts w:ascii="Cambria" w:hAnsi="Cambria"/>
          <w:i/>
          <w:color w:val="000000"/>
        </w:rPr>
      </w:pPr>
      <w:r>
        <w:rPr>
          <w:rFonts w:ascii="Cambria" w:hAnsi="Cambria"/>
          <w:i/>
          <w:color w:val="000000"/>
        </w:rPr>
        <w:lastRenderedPageBreak/>
        <w:t xml:space="preserve">Ce travail contraste avec </w:t>
      </w:r>
      <w:r w:rsidR="00B72F02">
        <w:rPr>
          <w:rFonts w:ascii="Cambria" w:hAnsi="Cambria"/>
          <w:i/>
          <w:color w:val="000000"/>
        </w:rPr>
        <w:t>certaines recommandations qui préconisent des activités intenses d’au moins une heure par jour.</w:t>
      </w:r>
    </w:p>
    <w:p w14:paraId="09159C5B" w14:textId="77777777" w:rsidR="00225AD7" w:rsidRPr="00320980" w:rsidRDefault="00225AD7" w:rsidP="00520A8F">
      <w:pPr>
        <w:ind w:left="567" w:right="-28" w:hanging="567"/>
        <w:jc w:val="both"/>
        <w:rPr>
          <w:rFonts w:ascii="Cambria" w:hAnsi="Cambria"/>
        </w:rPr>
      </w:pPr>
    </w:p>
    <w:p w14:paraId="1D1BF9B2" w14:textId="77777777" w:rsidR="00520A8F" w:rsidRPr="00320980" w:rsidRDefault="0093798B" w:rsidP="00B32CD5">
      <w:pPr>
        <w:ind w:right="-28" w:firstLine="567"/>
        <w:jc w:val="both"/>
        <w:rPr>
          <w:rFonts w:ascii="Cambria" w:hAnsi="Cambria"/>
        </w:rPr>
      </w:pPr>
      <w:r w:rsidRPr="00320980">
        <w:rPr>
          <w:rFonts w:ascii="Cambria" w:hAnsi="Cambria"/>
          <w:b/>
          <w:i/>
        </w:rPr>
        <w:t>8</w:t>
      </w:r>
      <w:r w:rsidR="000612BF" w:rsidRPr="00320980">
        <w:rPr>
          <w:rFonts w:ascii="Cambria" w:hAnsi="Cambria"/>
          <w:b/>
          <w:i/>
        </w:rPr>
        <w:t>6</w:t>
      </w:r>
      <w:r w:rsidR="00520A8F" w:rsidRPr="00320980">
        <w:rPr>
          <w:rFonts w:ascii="Cambria" w:hAnsi="Cambria"/>
        </w:rPr>
        <w:t>.</w:t>
      </w:r>
      <w:r w:rsidR="008A5355" w:rsidRPr="00320980">
        <w:rPr>
          <w:rFonts w:ascii="Cambria" w:hAnsi="Cambria"/>
        </w:rPr>
        <w:t xml:space="preserve"> </w:t>
      </w:r>
      <w:r w:rsidR="00520A8F" w:rsidRPr="00320980">
        <w:rPr>
          <w:rFonts w:ascii="Cambria" w:hAnsi="Cambria"/>
        </w:rPr>
        <w:t xml:space="preserve">Prevalence of actinic keratosis in a French cohort of elderly people: the PROOF study. G Ital Dermatol Venereol. 2017 Oct;152(5):537-540. doi: 10.23736/S0392-0488.16.05353-0. </w:t>
      </w:r>
    </w:p>
    <w:p w14:paraId="5546E2B3" w14:textId="77777777" w:rsidR="00225AD7" w:rsidRPr="00320980" w:rsidRDefault="00225AD7" w:rsidP="000169EE">
      <w:pPr>
        <w:ind w:right="-28" w:firstLine="567"/>
        <w:jc w:val="both"/>
        <w:rPr>
          <w:rFonts w:ascii="Cambria" w:hAnsi="Cambria"/>
          <w:i/>
        </w:rPr>
      </w:pPr>
      <w:r w:rsidRPr="00320980">
        <w:rPr>
          <w:rFonts w:ascii="Cambria" w:hAnsi="Cambria"/>
          <w:i/>
        </w:rPr>
        <w:t>Cinotti E, Perrot JL, Labeille B, Mora Gues A, Chol C, Leclerq A, Jaffelin C, Biron AC, Barthélémy JC, Cambazard F.</w:t>
      </w:r>
    </w:p>
    <w:p w14:paraId="1B73E058" w14:textId="77777777" w:rsidR="009F2873" w:rsidRPr="00320980" w:rsidRDefault="009F2873" w:rsidP="009F2873">
      <w:pPr>
        <w:widowControl w:val="0"/>
        <w:autoSpaceDE w:val="0"/>
        <w:autoSpaceDN w:val="0"/>
        <w:adjustRightInd w:val="0"/>
        <w:ind w:left="567" w:hanging="567"/>
        <w:jc w:val="both"/>
        <w:rPr>
          <w:rFonts w:ascii="Cambria" w:hAnsi="Cambria"/>
          <w:sz w:val="12"/>
        </w:rPr>
      </w:pPr>
    </w:p>
    <w:p w14:paraId="47725859" w14:textId="3141D437" w:rsidR="009F2873" w:rsidRPr="00320980" w:rsidRDefault="001213A8" w:rsidP="009F2873">
      <w:pPr>
        <w:ind w:right="-28" w:firstLine="567"/>
        <w:jc w:val="both"/>
        <w:outlineLvl w:val="0"/>
        <w:rPr>
          <w:rFonts w:ascii="Cambria" w:hAnsi="Cambria"/>
          <w:i/>
        </w:rPr>
      </w:pPr>
      <w:r w:rsidRPr="00320980">
        <w:rPr>
          <w:rFonts w:ascii="Cambria" w:hAnsi="Cambria"/>
          <w:i/>
        </w:rPr>
        <w:t xml:space="preserve">Cet examen cutané complet sur un échantillon de 200 sujets de la cohorte RPOOF a fait apparaître une fréquence élevée de ces états précancéreux </w:t>
      </w:r>
      <w:r w:rsidR="00320980" w:rsidRPr="00320980">
        <w:rPr>
          <w:rFonts w:ascii="Cambria" w:hAnsi="Cambria"/>
          <w:i/>
        </w:rPr>
        <w:t xml:space="preserve">à raison de cinq pour cent des sujets. </w:t>
      </w:r>
    </w:p>
    <w:p w14:paraId="08B43A02" w14:textId="77777777" w:rsidR="00225AD7" w:rsidRPr="00320980" w:rsidRDefault="00225AD7" w:rsidP="00520A8F">
      <w:pPr>
        <w:ind w:left="567" w:right="-28" w:hanging="567"/>
        <w:jc w:val="both"/>
        <w:rPr>
          <w:rFonts w:ascii="Cambria" w:hAnsi="Cambria"/>
        </w:rPr>
      </w:pPr>
    </w:p>
    <w:p w14:paraId="052212E1" w14:textId="77777777" w:rsidR="00181B6A" w:rsidRPr="00322FB8" w:rsidRDefault="004A134B" w:rsidP="00181B6A">
      <w:pPr>
        <w:ind w:right="-28" w:firstLine="567"/>
        <w:jc w:val="both"/>
        <w:rPr>
          <w:rFonts w:ascii="Cambria" w:hAnsi="Cambria"/>
          <w:color w:val="FF0000"/>
        </w:rPr>
      </w:pPr>
      <w:r>
        <w:rPr>
          <w:rFonts w:ascii="Cambria" w:hAnsi="Cambria"/>
          <w:b/>
          <w:i/>
        </w:rPr>
        <w:t>8</w:t>
      </w:r>
      <w:r w:rsidR="000612BF">
        <w:rPr>
          <w:rFonts w:ascii="Cambria" w:hAnsi="Cambria"/>
          <w:b/>
          <w:i/>
        </w:rPr>
        <w:t>7</w:t>
      </w:r>
      <w:r w:rsidR="00520A8F" w:rsidRPr="00322FB8">
        <w:rPr>
          <w:rFonts w:ascii="Cambria" w:hAnsi="Cambria"/>
        </w:rPr>
        <w:t>.</w:t>
      </w:r>
      <w:r w:rsidR="008A5355" w:rsidRPr="00322FB8">
        <w:rPr>
          <w:rFonts w:ascii="Cambria" w:hAnsi="Cambria"/>
        </w:rPr>
        <w:t xml:space="preserve"> </w:t>
      </w:r>
      <w:r w:rsidR="00520A8F" w:rsidRPr="00322FB8">
        <w:rPr>
          <w:rFonts w:ascii="Cambria" w:hAnsi="Cambria"/>
        </w:rPr>
        <w:t xml:space="preserve">Association of increased gait variability while dual tasking and cognitive decline: results from a prospective longitudinal cohort pilot study. </w:t>
      </w:r>
      <w:r w:rsidR="00181B6A" w:rsidRPr="00322FB8">
        <w:rPr>
          <w:rFonts w:ascii="Cambria" w:hAnsi="Cambria"/>
        </w:rPr>
        <w:t>Geroscience. 2017 Aug;39(4):439-445. doi: 10.1007/s11357-017-9992-8. Epub 2017 Aug 21.</w:t>
      </w:r>
    </w:p>
    <w:p w14:paraId="073B0567" w14:textId="77777777" w:rsidR="00225AD7" w:rsidRPr="00322FB8" w:rsidRDefault="00225AD7" w:rsidP="000169EE">
      <w:pPr>
        <w:ind w:right="-28" w:firstLine="567"/>
        <w:jc w:val="both"/>
        <w:rPr>
          <w:rFonts w:ascii="Cambria" w:hAnsi="Cambria"/>
          <w:i/>
          <w:color w:val="000000"/>
        </w:rPr>
      </w:pPr>
      <w:r w:rsidRPr="00322FB8">
        <w:rPr>
          <w:rFonts w:ascii="Cambria" w:hAnsi="Cambria"/>
          <w:i/>
          <w:color w:val="000000"/>
        </w:rPr>
        <w:t>Beauchet O, Launay CP, Sekhon H, Barthelemy JC, Roche F, Chabot J, Levinoff EJ, Allali G.</w:t>
      </w:r>
    </w:p>
    <w:p w14:paraId="7E4AF4B7" w14:textId="77777777" w:rsidR="009F2873" w:rsidRPr="00322FB8" w:rsidRDefault="009F2873" w:rsidP="009F2873">
      <w:pPr>
        <w:widowControl w:val="0"/>
        <w:autoSpaceDE w:val="0"/>
        <w:autoSpaceDN w:val="0"/>
        <w:adjustRightInd w:val="0"/>
        <w:ind w:left="567" w:hanging="567"/>
        <w:jc w:val="both"/>
        <w:rPr>
          <w:rFonts w:ascii="Cambria" w:hAnsi="Cambria"/>
          <w:color w:val="000000"/>
          <w:sz w:val="12"/>
        </w:rPr>
      </w:pPr>
    </w:p>
    <w:p w14:paraId="1C9B0871" w14:textId="77777777" w:rsidR="003D066A" w:rsidRDefault="003D066A" w:rsidP="009F2873">
      <w:pPr>
        <w:ind w:right="-28" w:firstLine="567"/>
        <w:jc w:val="both"/>
        <w:outlineLvl w:val="0"/>
        <w:rPr>
          <w:rFonts w:ascii="Cambria" w:hAnsi="Cambria"/>
          <w:i/>
          <w:color w:val="000000"/>
        </w:rPr>
      </w:pPr>
      <w:r>
        <w:rPr>
          <w:rFonts w:ascii="Cambria" w:hAnsi="Cambria"/>
          <w:i/>
          <w:color w:val="000000"/>
        </w:rPr>
        <w:t>Une tâche supplémentaire lors de la marche peut contribuer à déséquilibrer le sujet. Le sujet est alors confronté à une double tâche, par exemple compter en même</w:t>
      </w:r>
      <w:r w:rsidR="00FB284A">
        <w:rPr>
          <w:rFonts w:ascii="Cambria" w:hAnsi="Cambria"/>
          <w:i/>
          <w:color w:val="000000"/>
        </w:rPr>
        <w:t xml:space="preserve"> </w:t>
      </w:r>
      <w:r>
        <w:rPr>
          <w:rFonts w:ascii="Cambria" w:hAnsi="Cambria"/>
          <w:i/>
          <w:color w:val="000000"/>
        </w:rPr>
        <w:t>te</w:t>
      </w:r>
      <w:r w:rsidR="00FB284A">
        <w:rPr>
          <w:rFonts w:ascii="Cambria" w:hAnsi="Cambria"/>
          <w:i/>
          <w:color w:val="000000"/>
        </w:rPr>
        <w:t>mps ma</w:t>
      </w:r>
      <w:r>
        <w:rPr>
          <w:rFonts w:ascii="Cambria" w:hAnsi="Cambria"/>
          <w:i/>
          <w:color w:val="000000"/>
        </w:rPr>
        <w:t>rcher.</w:t>
      </w:r>
      <w:r w:rsidR="00FB284A">
        <w:rPr>
          <w:rFonts w:ascii="Cambria" w:hAnsi="Cambria"/>
          <w:i/>
          <w:color w:val="000000"/>
        </w:rPr>
        <w:t xml:space="preserve"> Un simple teste comme le MMSE peut aider à prédire l’augmentation du risque de déséquilibre de la marche </w:t>
      </w:r>
      <w:r w:rsidR="003C5EBF">
        <w:rPr>
          <w:rFonts w:ascii="Cambria" w:hAnsi="Cambria"/>
          <w:i/>
          <w:color w:val="000000"/>
        </w:rPr>
        <w:t xml:space="preserve">lorsqu’une deuxième tâche est réalisée pendant cette marche. De façon complémentaire, les sujets présentant des difficultés lors d’un teste de </w:t>
      </w:r>
      <w:r w:rsidR="009A765C">
        <w:rPr>
          <w:rFonts w:ascii="Cambria" w:hAnsi="Cambria"/>
          <w:i/>
          <w:color w:val="000000"/>
        </w:rPr>
        <w:t>double</w:t>
      </w:r>
      <w:r w:rsidR="003C5EBF">
        <w:rPr>
          <w:rFonts w:ascii="Cambria" w:hAnsi="Cambria"/>
          <w:i/>
          <w:color w:val="000000"/>
        </w:rPr>
        <w:t xml:space="preserve"> tâche, compter ou chercher des mots en marchant, vont aggraver sensiblement leur performance cognitive avec le temps.</w:t>
      </w:r>
    </w:p>
    <w:p w14:paraId="029FA98D" w14:textId="77777777" w:rsidR="00225AD7" w:rsidRPr="00322FB8" w:rsidRDefault="00225AD7" w:rsidP="00520A8F">
      <w:pPr>
        <w:ind w:left="567" w:right="-28" w:hanging="567"/>
        <w:jc w:val="both"/>
        <w:rPr>
          <w:rFonts w:ascii="Cambria" w:hAnsi="Cambria"/>
        </w:rPr>
      </w:pPr>
    </w:p>
    <w:p w14:paraId="4238392D" w14:textId="77777777" w:rsidR="00225AD7" w:rsidRPr="00322FB8" w:rsidRDefault="00225AD7" w:rsidP="00520A8F">
      <w:pPr>
        <w:ind w:left="567" w:right="-28" w:hanging="567"/>
        <w:jc w:val="both"/>
        <w:rPr>
          <w:rFonts w:ascii="Cambria" w:hAnsi="Cambria"/>
        </w:rPr>
      </w:pPr>
    </w:p>
    <w:p w14:paraId="01F63A9C" w14:textId="77777777" w:rsidR="00225AD7" w:rsidRPr="00322FB8" w:rsidRDefault="00225AD7" w:rsidP="00520A8F">
      <w:pPr>
        <w:ind w:left="567" w:right="-28" w:hanging="567"/>
        <w:jc w:val="both"/>
        <w:rPr>
          <w:rFonts w:ascii="Cambria" w:hAnsi="Cambria"/>
        </w:rPr>
      </w:pPr>
    </w:p>
    <w:p w14:paraId="5E33332F" w14:textId="77777777" w:rsidR="00520A8F" w:rsidRPr="00322FB8" w:rsidRDefault="00520A8F" w:rsidP="00520A8F">
      <w:pPr>
        <w:ind w:left="567" w:right="-28" w:hanging="567"/>
        <w:jc w:val="both"/>
        <w:rPr>
          <w:rFonts w:ascii="Cambria" w:hAnsi="Cambria"/>
          <w:b/>
        </w:rPr>
      </w:pPr>
      <w:r w:rsidRPr="00322FB8">
        <w:rPr>
          <w:rFonts w:ascii="Cambria" w:hAnsi="Cambria"/>
          <w:b/>
        </w:rPr>
        <w:t>Publications 2018</w:t>
      </w:r>
    </w:p>
    <w:p w14:paraId="6D3F7AF9" w14:textId="77777777" w:rsidR="00225AD7" w:rsidRPr="00322FB8" w:rsidRDefault="00225AD7" w:rsidP="00520A8F">
      <w:pPr>
        <w:ind w:left="567" w:right="-28" w:hanging="567"/>
        <w:jc w:val="both"/>
        <w:rPr>
          <w:rFonts w:ascii="Cambria" w:hAnsi="Cambria"/>
          <w:b/>
        </w:rPr>
      </w:pPr>
    </w:p>
    <w:p w14:paraId="375D9EB0" w14:textId="77777777" w:rsidR="00520A8F" w:rsidRPr="00322FB8" w:rsidRDefault="000612BF" w:rsidP="00B32CD5">
      <w:pPr>
        <w:ind w:right="-28" w:firstLine="567"/>
        <w:jc w:val="both"/>
        <w:rPr>
          <w:rFonts w:ascii="Cambria" w:hAnsi="Cambria"/>
        </w:rPr>
      </w:pPr>
      <w:r>
        <w:rPr>
          <w:rFonts w:ascii="Cambria" w:hAnsi="Cambria"/>
          <w:b/>
          <w:i/>
        </w:rPr>
        <w:t>8</w:t>
      </w:r>
      <w:r w:rsidR="00002A53">
        <w:rPr>
          <w:rFonts w:ascii="Cambria" w:hAnsi="Cambria"/>
          <w:b/>
          <w:i/>
        </w:rPr>
        <w:t>8</w:t>
      </w:r>
      <w:r w:rsidR="00520A8F" w:rsidRPr="00322FB8">
        <w:rPr>
          <w:rFonts w:ascii="Cambria" w:hAnsi="Cambria"/>
        </w:rPr>
        <w:t>.</w:t>
      </w:r>
      <w:r w:rsidR="008A5355" w:rsidRPr="00322FB8">
        <w:rPr>
          <w:rFonts w:ascii="Cambria" w:hAnsi="Cambria"/>
        </w:rPr>
        <w:t xml:space="preserve"> </w:t>
      </w:r>
      <w:r w:rsidR="00520A8F" w:rsidRPr="00322FB8">
        <w:rPr>
          <w:rFonts w:ascii="Cambria" w:hAnsi="Cambria"/>
        </w:rPr>
        <w:t xml:space="preserve">Fifteen Minutes Daily Brisk Walk May Be a New Best Target in Very Old Adults: Age Is Not an Excuse to Not Exercise. J Am Med Dir Assoc. 2018 Mar;19(3):273-275. doi: 10.1016/j.jamda.2017.12.097. </w:t>
      </w:r>
    </w:p>
    <w:p w14:paraId="1D9DA613" w14:textId="77777777" w:rsidR="00225AD7" w:rsidRPr="00322FB8" w:rsidRDefault="00225AD7" w:rsidP="000169EE">
      <w:pPr>
        <w:ind w:right="-28" w:firstLine="567"/>
        <w:jc w:val="both"/>
        <w:rPr>
          <w:rFonts w:ascii="Cambria" w:hAnsi="Cambria"/>
          <w:i/>
          <w:color w:val="000000"/>
        </w:rPr>
      </w:pPr>
      <w:r w:rsidRPr="00322FB8">
        <w:rPr>
          <w:rFonts w:ascii="Cambria" w:hAnsi="Cambria"/>
          <w:i/>
          <w:color w:val="000000"/>
        </w:rPr>
        <w:t>Raffin J, Barthelemy JC, Barth N, Garet M, Busso T, Feasson L, Devun A, Montuy-Coquard C, Thillays M, Poillerat R, Bouvier R, Bongue B, Roche F, Hupin D.</w:t>
      </w:r>
    </w:p>
    <w:p w14:paraId="43F8DC1A" w14:textId="77777777" w:rsidR="009F2873" w:rsidRPr="00322FB8" w:rsidRDefault="009F2873" w:rsidP="009F2873">
      <w:pPr>
        <w:widowControl w:val="0"/>
        <w:autoSpaceDE w:val="0"/>
        <w:autoSpaceDN w:val="0"/>
        <w:adjustRightInd w:val="0"/>
        <w:ind w:left="567" w:hanging="567"/>
        <w:jc w:val="both"/>
        <w:rPr>
          <w:rFonts w:ascii="Cambria" w:hAnsi="Cambria"/>
          <w:color w:val="000000"/>
          <w:sz w:val="12"/>
        </w:rPr>
      </w:pPr>
    </w:p>
    <w:p w14:paraId="3D20A9F0" w14:textId="77777777" w:rsidR="009F2873" w:rsidRPr="00322FB8" w:rsidRDefault="002F7A89" w:rsidP="009F2873">
      <w:pPr>
        <w:ind w:right="-28" w:firstLine="567"/>
        <w:jc w:val="both"/>
        <w:outlineLvl w:val="0"/>
        <w:rPr>
          <w:rFonts w:ascii="Cambria" w:hAnsi="Cambria"/>
          <w:i/>
          <w:color w:val="000000"/>
        </w:rPr>
      </w:pPr>
      <w:r>
        <w:rPr>
          <w:rFonts w:ascii="Cambria" w:hAnsi="Cambria"/>
          <w:i/>
          <w:color w:val="000000"/>
        </w:rPr>
        <w:t>Cet article reprend l’idée d’une quantité d’activité physique modique est très importante en terme de gain de santé chez le sujet âgé. L’accent est mis sur l’intérêt de la marche.</w:t>
      </w:r>
    </w:p>
    <w:p w14:paraId="29242385" w14:textId="77777777" w:rsidR="00225AD7" w:rsidRPr="00322FB8" w:rsidRDefault="00225AD7" w:rsidP="00520A8F">
      <w:pPr>
        <w:ind w:left="567" w:right="-28" w:hanging="567"/>
        <w:jc w:val="both"/>
        <w:rPr>
          <w:rFonts w:ascii="Cambria" w:hAnsi="Cambria"/>
        </w:rPr>
      </w:pPr>
    </w:p>
    <w:p w14:paraId="6A737C28" w14:textId="77777777" w:rsidR="00520A8F" w:rsidRPr="00322FB8" w:rsidRDefault="00002A53" w:rsidP="00B32CD5">
      <w:pPr>
        <w:ind w:right="-28" w:firstLine="567"/>
        <w:jc w:val="both"/>
        <w:rPr>
          <w:rFonts w:ascii="Cambria" w:hAnsi="Cambria"/>
        </w:rPr>
      </w:pPr>
      <w:r>
        <w:rPr>
          <w:rFonts w:ascii="Cambria" w:hAnsi="Cambria"/>
          <w:b/>
          <w:i/>
        </w:rPr>
        <w:t>89</w:t>
      </w:r>
      <w:r w:rsidR="00520A8F" w:rsidRPr="00322FB8">
        <w:rPr>
          <w:rFonts w:ascii="Cambria" w:hAnsi="Cambria"/>
        </w:rPr>
        <w:t>.</w:t>
      </w:r>
      <w:r w:rsidR="008A5355" w:rsidRPr="00322FB8">
        <w:rPr>
          <w:rFonts w:ascii="Cambria" w:hAnsi="Cambria"/>
        </w:rPr>
        <w:t xml:space="preserve"> </w:t>
      </w:r>
      <w:r w:rsidR="00520A8F" w:rsidRPr="00322FB8">
        <w:rPr>
          <w:rFonts w:ascii="Cambria" w:hAnsi="Cambria"/>
        </w:rPr>
        <w:t xml:space="preserve">Elderly Patients with Ongoing Migraine Show Reduced Gray Matter Volume in Second Somatosensory Cortex. J Oral Facial Pain Headache. 2018 Winter;32(1):67–74. doi: 10.11607/ofph.1866. </w:t>
      </w:r>
    </w:p>
    <w:p w14:paraId="6B6EF860" w14:textId="77777777" w:rsidR="00225AD7" w:rsidRPr="00322FB8" w:rsidRDefault="00225AD7" w:rsidP="000169EE">
      <w:pPr>
        <w:ind w:right="-28" w:firstLine="567"/>
        <w:jc w:val="both"/>
        <w:rPr>
          <w:rFonts w:ascii="Cambria" w:hAnsi="Cambria"/>
          <w:i/>
          <w:color w:val="000000"/>
        </w:rPr>
      </w:pPr>
      <w:r w:rsidRPr="00322FB8">
        <w:rPr>
          <w:rFonts w:ascii="Cambria" w:hAnsi="Cambria"/>
          <w:i/>
          <w:color w:val="000000"/>
        </w:rPr>
        <w:t>Celle S, Créac'h C, Boutet C, Roche F, Chouchou F, Barthélémy JC, Peyron R.</w:t>
      </w:r>
    </w:p>
    <w:p w14:paraId="1B3B5FA8" w14:textId="77777777" w:rsidR="009F2873" w:rsidRPr="00322FB8" w:rsidRDefault="009F2873" w:rsidP="009F2873">
      <w:pPr>
        <w:widowControl w:val="0"/>
        <w:autoSpaceDE w:val="0"/>
        <w:autoSpaceDN w:val="0"/>
        <w:adjustRightInd w:val="0"/>
        <w:ind w:left="567" w:hanging="567"/>
        <w:jc w:val="both"/>
        <w:rPr>
          <w:rFonts w:ascii="Cambria" w:hAnsi="Cambria"/>
          <w:color w:val="000000"/>
          <w:sz w:val="12"/>
        </w:rPr>
      </w:pPr>
    </w:p>
    <w:p w14:paraId="4FD16F58" w14:textId="77777777" w:rsidR="00225AD7" w:rsidRPr="00942B30" w:rsidRDefault="00C12237" w:rsidP="00942B30">
      <w:pPr>
        <w:ind w:right="-28" w:firstLine="567"/>
        <w:jc w:val="both"/>
        <w:outlineLvl w:val="0"/>
        <w:rPr>
          <w:rFonts w:ascii="Cambria" w:hAnsi="Cambria"/>
          <w:i/>
          <w:color w:val="000000"/>
        </w:rPr>
      </w:pPr>
      <w:r>
        <w:rPr>
          <w:rFonts w:ascii="Cambria" w:hAnsi="Cambria"/>
          <w:i/>
          <w:color w:val="000000"/>
        </w:rPr>
        <w:t xml:space="preserve">Est-ce que la migraine est associée à une atteinte de la matière grise cérébrale ? La structure cérébrale des volumes du cerveau des sujets de la cohorte PROOF a été analysée par Sébastien Celle. Il a comparé des sujets sans migraine, des sujets avec une histoire ancienne et d’autres avec une histoire actuelle de migraine. Lorsque l’analyse portait sur ce que l’on dénomme le Réseau de la douleur, une plus faible quantité de matière grise </w:t>
      </w:r>
      <w:r w:rsidR="00942B30">
        <w:rPr>
          <w:rFonts w:ascii="Cambria" w:hAnsi="Cambria"/>
          <w:i/>
          <w:color w:val="000000"/>
        </w:rPr>
        <w:t xml:space="preserve">était observée dans la région gauche du cortex somatosensitif chez les sujets </w:t>
      </w:r>
      <w:r w:rsidR="009A765C">
        <w:rPr>
          <w:rFonts w:ascii="Cambria" w:hAnsi="Cambria"/>
          <w:i/>
          <w:color w:val="000000"/>
        </w:rPr>
        <w:t>souffrant</w:t>
      </w:r>
      <w:r w:rsidR="00942B30">
        <w:rPr>
          <w:rFonts w:ascii="Cambria" w:hAnsi="Cambria"/>
          <w:i/>
          <w:color w:val="000000"/>
        </w:rPr>
        <w:t xml:space="preserve"> actuellement de migraines.</w:t>
      </w:r>
    </w:p>
    <w:p w14:paraId="30A96F77" w14:textId="77777777" w:rsidR="00531EEB" w:rsidRPr="00322FB8" w:rsidRDefault="00531EEB" w:rsidP="00600274">
      <w:pPr>
        <w:ind w:right="-28"/>
        <w:jc w:val="both"/>
        <w:rPr>
          <w:rFonts w:ascii="Cambria" w:hAnsi="Cambria"/>
        </w:rPr>
      </w:pPr>
    </w:p>
    <w:p w14:paraId="6F2602AB" w14:textId="77777777" w:rsidR="00520A8F" w:rsidRPr="00322FB8" w:rsidRDefault="00254497" w:rsidP="00B32CD5">
      <w:pPr>
        <w:ind w:right="-28" w:firstLine="567"/>
        <w:jc w:val="both"/>
        <w:rPr>
          <w:rFonts w:ascii="Cambria" w:hAnsi="Cambria"/>
        </w:rPr>
      </w:pPr>
      <w:r w:rsidRPr="00322FB8">
        <w:rPr>
          <w:rFonts w:ascii="Cambria" w:hAnsi="Cambria"/>
          <w:b/>
          <w:i/>
        </w:rPr>
        <w:lastRenderedPageBreak/>
        <w:t>9</w:t>
      </w:r>
      <w:r w:rsidR="00002A53">
        <w:rPr>
          <w:rFonts w:ascii="Cambria" w:hAnsi="Cambria"/>
          <w:b/>
          <w:i/>
        </w:rPr>
        <w:t>0</w:t>
      </w:r>
      <w:r w:rsidR="00520A8F" w:rsidRPr="00322FB8">
        <w:rPr>
          <w:rFonts w:ascii="Cambria" w:hAnsi="Cambria"/>
        </w:rPr>
        <w:t>.</w:t>
      </w:r>
      <w:r w:rsidR="008A5355" w:rsidRPr="00322FB8">
        <w:rPr>
          <w:rFonts w:ascii="Cambria" w:hAnsi="Cambria"/>
        </w:rPr>
        <w:t xml:space="preserve"> </w:t>
      </w:r>
      <w:r w:rsidR="00520A8F" w:rsidRPr="00322FB8">
        <w:rPr>
          <w:rFonts w:ascii="Cambria" w:hAnsi="Cambria"/>
        </w:rPr>
        <w:t>Sleep apnoea in the asymptomatic elderly: a real issue for the brain? Eur Respir J. 2018 Jun 14;51(6). pii: 1702450. doi: 10.1183/13993003.02450-2017. Print 2018 Jun.</w:t>
      </w:r>
    </w:p>
    <w:p w14:paraId="20413D2E" w14:textId="77777777" w:rsidR="00225AD7" w:rsidRPr="00322FB8" w:rsidRDefault="00225AD7" w:rsidP="000169EE">
      <w:pPr>
        <w:ind w:right="-28" w:firstLine="567"/>
        <w:jc w:val="both"/>
        <w:rPr>
          <w:rFonts w:ascii="Cambria" w:hAnsi="Cambria"/>
          <w:i/>
          <w:color w:val="000000"/>
        </w:rPr>
      </w:pPr>
      <w:r w:rsidRPr="00322FB8">
        <w:rPr>
          <w:rFonts w:ascii="Cambria" w:hAnsi="Cambria"/>
          <w:i/>
          <w:color w:val="000000"/>
        </w:rPr>
        <w:t>Celle S, Boutet C, Annweiler C, Barthélémy JC, Roche F.</w:t>
      </w:r>
    </w:p>
    <w:p w14:paraId="01D4C649" w14:textId="77777777" w:rsidR="009F2873" w:rsidRPr="00322FB8" w:rsidRDefault="009F2873" w:rsidP="009F2873">
      <w:pPr>
        <w:widowControl w:val="0"/>
        <w:autoSpaceDE w:val="0"/>
        <w:autoSpaceDN w:val="0"/>
        <w:adjustRightInd w:val="0"/>
        <w:ind w:left="567" w:hanging="567"/>
        <w:jc w:val="both"/>
        <w:rPr>
          <w:rFonts w:ascii="Cambria" w:hAnsi="Cambria"/>
          <w:color w:val="000000"/>
          <w:sz w:val="12"/>
        </w:rPr>
      </w:pPr>
    </w:p>
    <w:p w14:paraId="5AC79750" w14:textId="77777777" w:rsidR="00225AD7" w:rsidRDefault="0016155F" w:rsidP="00B57E57">
      <w:pPr>
        <w:ind w:right="-28" w:firstLine="567"/>
        <w:jc w:val="both"/>
        <w:outlineLvl w:val="0"/>
        <w:rPr>
          <w:rFonts w:ascii="Cambria" w:hAnsi="Cambria"/>
          <w:i/>
          <w:color w:val="000000"/>
        </w:rPr>
      </w:pPr>
      <w:r>
        <w:rPr>
          <w:rFonts w:ascii="Cambria" w:hAnsi="Cambria"/>
          <w:i/>
          <w:color w:val="000000"/>
        </w:rPr>
        <w:t>Le lien entre des atteintes structurelles cérébrales et les apnées du sommeil ont été décrites chez les sujets jeunes. Cependant</w:t>
      </w:r>
      <w:r w:rsidR="009A765C">
        <w:rPr>
          <w:rFonts w:ascii="Cambria" w:hAnsi="Cambria"/>
          <w:i/>
          <w:color w:val="000000"/>
        </w:rPr>
        <w:t>, la cohorte PROOF apporte un</w:t>
      </w:r>
      <w:r>
        <w:rPr>
          <w:rFonts w:ascii="Cambria" w:hAnsi="Cambria"/>
          <w:i/>
          <w:color w:val="000000"/>
        </w:rPr>
        <w:t xml:space="preserve"> éclairage de cette association chez le sujet âgé. </w:t>
      </w:r>
      <w:r w:rsidR="00037D8C">
        <w:rPr>
          <w:rFonts w:ascii="Cambria" w:hAnsi="Cambria"/>
          <w:i/>
          <w:color w:val="000000"/>
        </w:rPr>
        <w:t xml:space="preserve">Dans la cohorte PROOF, en utilisant </w:t>
      </w:r>
      <w:r w:rsidR="00FA6577">
        <w:rPr>
          <w:rFonts w:ascii="Cambria" w:hAnsi="Cambria"/>
          <w:i/>
          <w:color w:val="000000"/>
        </w:rPr>
        <w:t>une technique</w:t>
      </w:r>
      <w:r w:rsidR="00037D8C">
        <w:rPr>
          <w:rFonts w:ascii="Cambria" w:hAnsi="Cambria"/>
          <w:i/>
          <w:color w:val="000000"/>
        </w:rPr>
        <w:t xml:space="preserve"> </w:t>
      </w:r>
      <w:r w:rsidR="00432353">
        <w:rPr>
          <w:rFonts w:ascii="Cambria" w:hAnsi="Cambria"/>
          <w:i/>
          <w:color w:val="000000"/>
        </w:rPr>
        <w:t xml:space="preserve">mathématique </w:t>
      </w:r>
      <w:r w:rsidR="00037D8C">
        <w:rPr>
          <w:rFonts w:ascii="Cambria" w:hAnsi="Cambria"/>
          <w:i/>
          <w:color w:val="000000"/>
        </w:rPr>
        <w:t>de mesure volumique cérébrale</w:t>
      </w:r>
      <w:r w:rsidR="00432353">
        <w:rPr>
          <w:rFonts w:ascii="Cambria" w:hAnsi="Cambria"/>
          <w:i/>
          <w:color w:val="000000"/>
        </w:rPr>
        <w:t xml:space="preserve"> appliquée aux IRM cérébrales</w:t>
      </w:r>
      <w:r w:rsidR="00037D8C">
        <w:rPr>
          <w:rFonts w:ascii="Cambria" w:hAnsi="Cambria"/>
          <w:i/>
          <w:color w:val="000000"/>
        </w:rPr>
        <w:t xml:space="preserve">, </w:t>
      </w:r>
      <w:r w:rsidR="00432353">
        <w:rPr>
          <w:rFonts w:ascii="Cambria" w:hAnsi="Cambria"/>
          <w:i/>
          <w:color w:val="000000"/>
        </w:rPr>
        <w:t xml:space="preserve">la </w:t>
      </w:r>
      <w:r w:rsidR="00037D8C">
        <w:rPr>
          <w:rFonts w:ascii="Cambria" w:hAnsi="Cambria"/>
          <w:i/>
          <w:color w:val="000000"/>
        </w:rPr>
        <w:t xml:space="preserve">voxel-based morphometry, </w:t>
      </w:r>
      <w:r w:rsidR="00432353">
        <w:rPr>
          <w:rFonts w:ascii="Cambria" w:hAnsi="Cambria"/>
          <w:i/>
          <w:color w:val="000000"/>
        </w:rPr>
        <w:t xml:space="preserve">il n’a pas été trouvé de différence structurelle d’épaisseur du cortex </w:t>
      </w:r>
      <w:r w:rsidR="009A765C">
        <w:rPr>
          <w:rFonts w:ascii="Cambria" w:hAnsi="Cambria"/>
          <w:i/>
          <w:color w:val="000000"/>
        </w:rPr>
        <w:t>cérébral</w:t>
      </w:r>
    </w:p>
    <w:p w14:paraId="3604CC21" w14:textId="77777777" w:rsidR="00B57E57" w:rsidRPr="00B57E57" w:rsidRDefault="00B57E57" w:rsidP="00B57E57">
      <w:pPr>
        <w:ind w:right="-28" w:firstLine="567"/>
        <w:jc w:val="both"/>
        <w:outlineLvl w:val="0"/>
        <w:rPr>
          <w:rFonts w:ascii="Cambria" w:hAnsi="Cambria"/>
          <w:i/>
          <w:color w:val="000000"/>
        </w:rPr>
      </w:pPr>
    </w:p>
    <w:p w14:paraId="7117E653" w14:textId="77777777" w:rsidR="00DC61CC" w:rsidRPr="00322FB8" w:rsidRDefault="00DC61CC" w:rsidP="00DB36C0">
      <w:pPr>
        <w:ind w:left="567" w:right="-28" w:hanging="567"/>
        <w:jc w:val="both"/>
        <w:rPr>
          <w:rFonts w:ascii="Cambria" w:hAnsi="Cambria"/>
        </w:rPr>
      </w:pPr>
    </w:p>
    <w:p w14:paraId="3CEC0446" w14:textId="77777777" w:rsidR="00DC61CC" w:rsidRPr="00322FB8" w:rsidRDefault="00DC61CC" w:rsidP="00DB36C0">
      <w:pPr>
        <w:ind w:left="567" w:right="-28" w:hanging="567"/>
        <w:jc w:val="both"/>
        <w:rPr>
          <w:rFonts w:ascii="Cambria" w:hAnsi="Cambria"/>
        </w:rPr>
      </w:pPr>
    </w:p>
    <w:p w14:paraId="456CD0AA" w14:textId="77777777" w:rsidR="0086449D" w:rsidRPr="00322FB8" w:rsidRDefault="0086449D" w:rsidP="00DC61CC">
      <w:pPr>
        <w:ind w:left="567" w:right="-28"/>
        <w:jc w:val="both"/>
        <w:rPr>
          <w:rFonts w:ascii="Cambria" w:hAnsi="Cambria"/>
          <w:b/>
        </w:rPr>
      </w:pPr>
      <w:r w:rsidRPr="00322FB8">
        <w:rPr>
          <w:rFonts w:ascii="Cambria" w:hAnsi="Cambria"/>
          <w:b/>
        </w:rPr>
        <w:t>Publications 2019</w:t>
      </w:r>
    </w:p>
    <w:p w14:paraId="7A8DDE6C" w14:textId="77777777" w:rsidR="00DC61CC" w:rsidRPr="00322FB8" w:rsidRDefault="00DC61CC" w:rsidP="00B32CD5">
      <w:pPr>
        <w:ind w:right="-28" w:firstLine="567"/>
        <w:jc w:val="both"/>
        <w:rPr>
          <w:rFonts w:ascii="Cambria" w:hAnsi="Cambria"/>
        </w:rPr>
      </w:pPr>
    </w:p>
    <w:p w14:paraId="2F9ADF2E" w14:textId="77777777" w:rsidR="00B46774" w:rsidRPr="00322FB8" w:rsidRDefault="00B57E57" w:rsidP="00B46774">
      <w:pPr>
        <w:ind w:right="-28" w:firstLine="567"/>
        <w:jc w:val="both"/>
        <w:rPr>
          <w:rFonts w:ascii="Cambria" w:hAnsi="Cambria"/>
          <w:b/>
          <w:i/>
        </w:rPr>
      </w:pPr>
      <w:r>
        <w:rPr>
          <w:rFonts w:ascii="Cambria" w:hAnsi="Cambria"/>
          <w:b/>
          <w:i/>
        </w:rPr>
        <w:t>91</w:t>
      </w:r>
      <w:r w:rsidR="00B46774" w:rsidRPr="00322FB8">
        <w:rPr>
          <w:rFonts w:ascii="Cambria" w:hAnsi="Cambria"/>
          <w:b/>
          <w:i/>
        </w:rPr>
        <w:t>.</w:t>
      </w:r>
      <w:r w:rsidR="00B46774" w:rsidRPr="00322FB8">
        <w:rPr>
          <w:rFonts w:ascii="Cambria" w:hAnsi="Cambria"/>
          <w:i/>
        </w:rPr>
        <w:t xml:space="preserve"> Muscle </w:t>
      </w:r>
      <w:r w:rsidR="009A765C" w:rsidRPr="00322FB8">
        <w:rPr>
          <w:rFonts w:ascii="Cambria" w:hAnsi="Cambria"/>
          <w:i/>
        </w:rPr>
        <w:t>los</w:t>
      </w:r>
      <w:r w:rsidR="009A765C">
        <w:rPr>
          <w:rFonts w:ascii="Cambria" w:hAnsi="Cambria"/>
          <w:i/>
        </w:rPr>
        <w:t>s</w:t>
      </w:r>
      <w:r w:rsidR="00B46774" w:rsidRPr="00322FB8">
        <w:rPr>
          <w:rFonts w:ascii="Cambria" w:hAnsi="Cambria"/>
          <w:i/>
        </w:rPr>
        <w:t xml:space="preserve"> associated changes of oxylipin signatures during biological aging: an exploratory study from the PROOF cohort. J Gerontol A Biol Sci Med Sci. 2019 Apr 23;74(5):608-615. doi: 10.1093/gerona/gly187.</w:t>
      </w:r>
    </w:p>
    <w:p w14:paraId="6370AA9F" w14:textId="77777777" w:rsidR="00B46774" w:rsidRPr="00322FB8" w:rsidRDefault="00B46774" w:rsidP="00B46774">
      <w:pPr>
        <w:ind w:right="-28" w:firstLine="567"/>
        <w:jc w:val="both"/>
        <w:rPr>
          <w:rFonts w:ascii="Cambria" w:hAnsi="Cambria"/>
          <w:i/>
          <w:color w:val="000000"/>
        </w:rPr>
      </w:pPr>
      <w:r w:rsidRPr="00322FB8">
        <w:rPr>
          <w:rFonts w:ascii="Cambria" w:hAnsi="Cambria"/>
          <w:i/>
          <w:color w:val="000000"/>
        </w:rPr>
        <w:t>Dalle C, Ostermann AI, Konrad T, Coudy-Gandilhon C, Decourt A, Barthélémy JC, Roche F, Féasson L, Mazur A, Béchet D, Schebb NH, Gladine C.</w:t>
      </w:r>
    </w:p>
    <w:p w14:paraId="744E7777" w14:textId="77777777" w:rsidR="00B46774" w:rsidRPr="00322FB8" w:rsidRDefault="00B46774" w:rsidP="00B46774">
      <w:pPr>
        <w:widowControl w:val="0"/>
        <w:autoSpaceDE w:val="0"/>
        <w:autoSpaceDN w:val="0"/>
        <w:adjustRightInd w:val="0"/>
        <w:ind w:left="567" w:hanging="567"/>
        <w:jc w:val="both"/>
        <w:rPr>
          <w:rFonts w:ascii="Cambria" w:hAnsi="Cambria"/>
          <w:color w:val="000000"/>
          <w:sz w:val="12"/>
        </w:rPr>
      </w:pPr>
    </w:p>
    <w:p w14:paraId="014A0B0B" w14:textId="77777777" w:rsidR="00A24C42" w:rsidRDefault="00A24C42" w:rsidP="00B46774">
      <w:pPr>
        <w:ind w:right="-28" w:firstLine="567"/>
        <w:jc w:val="both"/>
        <w:outlineLvl w:val="0"/>
        <w:rPr>
          <w:rFonts w:ascii="Cambria" w:hAnsi="Cambria"/>
          <w:i/>
          <w:color w:val="000000"/>
        </w:rPr>
      </w:pPr>
      <w:r>
        <w:rPr>
          <w:rFonts w:ascii="Cambria" w:hAnsi="Cambria"/>
          <w:i/>
          <w:color w:val="000000"/>
        </w:rPr>
        <w:t xml:space="preserve">La compréhension du vieillissement musculaire passe par </w:t>
      </w:r>
      <w:r w:rsidR="00FC7C17">
        <w:rPr>
          <w:rFonts w:ascii="Cambria" w:hAnsi="Cambria"/>
          <w:i/>
          <w:color w:val="000000"/>
        </w:rPr>
        <w:t>des analyses musculaires de sujets âgés. Les sujets de la cohorte PROOF ont accepté des biopsies de leur muscle quadriceps pour aider à avancer dans cette recherche.</w:t>
      </w:r>
    </w:p>
    <w:p w14:paraId="10964D63" w14:textId="77777777" w:rsidR="00472AB4" w:rsidRDefault="00FC7C17" w:rsidP="00B46774">
      <w:pPr>
        <w:ind w:right="-28" w:firstLine="567"/>
        <w:jc w:val="both"/>
        <w:outlineLvl w:val="0"/>
        <w:rPr>
          <w:rFonts w:ascii="Cambria" w:hAnsi="Cambria"/>
          <w:i/>
          <w:color w:val="000000"/>
        </w:rPr>
      </w:pPr>
      <w:r>
        <w:rPr>
          <w:rFonts w:ascii="Cambria" w:hAnsi="Cambria"/>
          <w:i/>
          <w:color w:val="000000"/>
        </w:rPr>
        <w:t xml:space="preserve">Il a été ici cherché l’intérêt d’un marqueur du vieillissement musculaire, l’oxylipin, qui est  à la fois un marqueur et un médiateur de l’inflammation. </w:t>
      </w:r>
      <w:r w:rsidR="00472AB4">
        <w:rPr>
          <w:rFonts w:ascii="Cambria" w:hAnsi="Cambria"/>
          <w:i/>
          <w:color w:val="000000"/>
        </w:rPr>
        <w:t xml:space="preserve">Il est notable que l’oxylipin est ici statistiquement fortement reliée à l’état musculaire du sujet âgé, selon qu’il présente une masse </w:t>
      </w:r>
      <w:r w:rsidR="009A765C">
        <w:rPr>
          <w:rFonts w:ascii="Cambria" w:hAnsi="Cambria"/>
          <w:i/>
          <w:color w:val="000000"/>
        </w:rPr>
        <w:t>musculaire</w:t>
      </w:r>
      <w:r w:rsidR="00472AB4">
        <w:rPr>
          <w:rFonts w:ascii="Cambria" w:hAnsi="Cambria"/>
          <w:i/>
          <w:color w:val="000000"/>
        </w:rPr>
        <w:t xml:space="preserve"> inférieure</w:t>
      </w:r>
      <w:r w:rsidR="00741156">
        <w:rPr>
          <w:rFonts w:ascii="Cambria" w:hAnsi="Cambria"/>
          <w:i/>
          <w:color w:val="000000"/>
        </w:rPr>
        <w:t xml:space="preserve"> (douze sujets)</w:t>
      </w:r>
      <w:r w:rsidR="00472AB4">
        <w:rPr>
          <w:rFonts w:ascii="Cambria" w:hAnsi="Cambria"/>
          <w:i/>
          <w:color w:val="000000"/>
        </w:rPr>
        <w:t xml:space="preserve">, supérieure </w:t>
      </w:r>
      <w:r w:rsidR="00741156">
        <w:rPr>
          <w:rFonts w:ascii="Cambria" w:hAnsi="Cambria"/>
          <w:i/>
          <w:color w:val="000000"/>
        </w:rPr>
        <w:t xml:space="preserve">(quatorze sujets), </w:t>
      </w:r>
      <w:r w:rsidR="00472AB4">
        <w:rPr>
          <w:rFonts w:ascii="Cambria" w:hAnsi="Cambria"/>
          <w:i/>
          <w:color w:val="000000"/>
        </w:rPr>
        <w:t xml:space="preserve">ou égale </w:t>
      </w:r>
      <w:r w:rsidR="00741156">
        <w:rPr>
          <w:rFonts w:ascii="Cambria" w:hAnsi="Cambria"/>
          <w:i/>
          <w:color w:val="000000"/>
        </w:rPr>
        <w:t xml:space="preserve">(seize sujets) </w:t>
      </w:r>
      <w:r w:rsidR="00472AB4">
        <w:rPr>
          <w:rFonts w:ascii="Cambria" w:hAnsi="Cambria"/>
          <w:i/>
          <w:color w:val="000000"/>
        </w:rPr>
        <w:t xml:space="preserve">à la norme. </w:t>
      </w:r>
      <w:r w:rsidR="00A04DDF">
        <w:rPr>
          <w:rFonts w:ascii="Cambria" w:hAnsi="Cambria"/>
          <w:i/>
          <w:color w:val="000000"/>
        </w:rPr>
        <w:t xml:space="preserve">Les oxylipines des sujets sarcopéniques montraient des anomalies des voies de résolution inflammatoire, de processus de coagulation et du stress oxydatif. </w:t>
      </w:r>
      <w:r w:rsidR="0080191F">
        <w:rPr>
          <w:rFonts w:ascii="Cambria" w:hAnsi="Cambria"/>
          <w:i/>
          <w:color w:val="000000"/>
        </w:rPr>
        <w:t>Ainsi une analyse musculaire peut participer à la caractérisation d’un vieillissement prématuré. La création de mesures non invasives des oxylipines pourraient être d’intérêt.</w:t>
      </w:r>
    </w:p>
    <w:p w14:paraId="71237EC5" w14:textId="77777777" w:rsidR="00AA32A0" w:rsidRPr="00322FB8" w:rsidRDefault="00AA32A0" w:rsidP="0080191F">
      <w:pPr>
        <w:ind w:right="-28"/>
        <w:jc w:val="both"/>
        <w:rPr>
          <w:rFonts w:ascii="Cambria" w:hAnsi="Cambria"/>
          <w:i/>
          <w:color w:val="000000"/>
        </w:rPr>
      </w:pPr>
    </w:p>
    <w:p w14:paraId="79C32C8F" w14:textId="77777777" w:rsidR="008B537D" w:rsidRPr="00322FB8" w:rsidRDefault="00220B63" w:rsidP="008B537D">
      <w:pPr>
        <w:ind w:right="-28" w:firstLine="567"/>
        <w:jc w:val="both"/>
        <w:rPr>
          <w:rFonts w:ascii="Cambria" w:hAnsi="Cambria"/>
        </w:rPr>
      </w:pPr>
      <w:r w:rsidRPr="00E8387E">
        <w:rPr>
          <w:rFonts w:ascii="Cambria" w:hAnsi="Cambria"/>
          <w:b/>
          <w:i/>
        </w:rPr>
        <w:t>9</w:t>
      </w:r>
      <w:r w:rsidR="00B57E57">
        <w:rPr>
          <w:rFonts w:ascii="Cambria" w:hAnsi="Cambria"/>
          <w:b/>
          <w:i/>
        </w:rPr>
        <w:t>2</w:t>
      </w:r>
      <w:r w:rsidR="008B537D" w:rsidRPr="00322FB8">
        <w:rPr>
          <w:rFonts w:ascii="Cambria" w:hAnsi="Cambria"/>
        </w:rPr>
        <w:t>. Arterial stiffness alteration and obstructive sleep apnea in an elderly cohort free of cardiovascular event history: the PROOF cohort study. Sleep Breath. 2019 Mar;23(1):201-208. doi: 10.1007/s11325-018-1683-x. Epub 2018 Jun 26.</w:t>
      </w:r>
    </w:p>
    <w:p w14:paraId="4F915C37" w14:textId="77777777" w:rsidR="008B537D" w:rsidRPr="00322FB8" w:rsidRDefault="008B537D" w:rsidP="008B537D">
      <w:pPr>
        <w:ind w:right="-28" w:firstLine="567"/>
        <w:jc w:val="both"/>
        <w:rPr>
          <w:rFonts w:ascii="Cambria" w:hAnsi="Cambria"/>
          <w:i/>
          <w:color w:val="000000"/>
        </w:rPr>
      </w:pPr>
      <w:r w:rsidRPr="00322FB8">
        <w:rPr>
          <w:rFonts w:ascii="Cambria" w:hAnsi="Cambria"/>
          <w:i/>
          <w:color w:val="000000"/>
        </w:rPr>
        <w:t>Sforza E, Millasseau S, Hupin D, Barthélémy JC, Roche F.</w:t>
      </w:r>
    </w:p>
    <w:p w14:paraId="168B83F9" w14:textId="77777777" w:rsidR="008B537D" w:rsidRPr="00322FB8" w:rsidRDefault="008B537D" w:rsidP="008B537D">
      <w:pPr>
        <w:widowControl w:val="0"/>
        <w:autoSpaceDE w:val="0"/>
        <w:autoSpaceDN w:val="0"/>
        <w:adjustRightInd w:val="0"/>
        <w:ind w:left="567" w:hanging="567"/>
        <w:jc w:val="both"/>
        <w:rPr>
          <w:rFonts w:ascii="Cambria" w:hAnsi="Cambria"/>
          <w:color w:val="000000"/>
          <w:sz w:val="12"/>
        </w:rPr>
      </w:pPr>
    </w:p>
    <w:p w14:paraId="0152A0B5" w14:textId="77777777" w:rsidR="008B537D" w:rsidRDefault="007744DB" w:rsidP="008B537D">
      <w:pPr>
        <w:ind w:right="-28" w:firstLine="567"/>
        <w:jc w:val="both"/>
        <w:outlineLvl w:val="0"/>
        <w:rPr>
          <w:rFonts w:ascii="Cambria" w:hAnsi="Cambria"/>
          <w:i/>
          <w:color w:val="000000"/>
        </w:rPr>
      </w:pPr>
      <w:r>
        <w:rPr>
          <w:rFonts w:ascii="Cambria" w:hAnsi="Cambria"/>
          <w:i/>
          <w:color w:val="000000"/>
        </w:rPr>
        <w:t>Les patients atteints</w:t>
      </w:r>
      <w:r w:rsidR="00911798">
        <w:rPr>
          <w:rFonts w:ascii="Cambria" w:hAnsi="Cambria"/>
          <w:i/>
          <w:color w:val="000000"/>
        </w:rPr>
        <w:t xml:space="preserve"> de pathologie obstructives du sommeil ont un risque relatif plus grand de mortalité toute cause que  ceux sans pathologies respiratoires du sommeil présentant les mêmes comorbidités.</w:t>
      </w:r>
      <w:r>
        <w:rPr>
          <w:rFonts w:ascii="Cambria" w:hAnsi="Cambria"/>
          <w:i/>
          <w:color w:val="000000"/>
        </w:rPr>
        <w:t xml:space="preserve"> Les raisons peuvent être </w:t>
      </w:r>
      <w:r w:rsidR="009A765C">
        <w:rPr>
          <w:rFonts w:ascii="Cambria" w:hAnsi="Cambria"/>
          <w:i/>
          <w:color w:val="000000"/>
        </w:rPr>
        <w:t>notamment</w:t>
      </w:r>
      <w:r>
        <w:rPr>
          <w:rFonts w:ascii="Cambria" w:hAnsi="Cambria"/>
          <w:i/>
          <w:color w:val="000000"/>
        </w:rPr>
        <w:t xml:space="preserve"> l’hypoxie intermittente, l’activation sympathique, la dysfonction métabolique, et l’inflammation. </w:t>
      </w:r>
      <w:r w:rsidR="00447F80">
        <w:rPr>
          <w:rFonts w:ascii="Cambria" w:hAnsi="Cambria"/>
          <w:i/>
          <w:color w:val="000000"/>
        </w:rPr>
        <w:t>Le vaisseau lui-même peut être atteint avec une dysfonction endothéliale, ou une athérosclérose.</w:t>
      </w:r>
      <w:r w:rsidR="00825F6F">
        <w:rPr>
          <w:rFonts w:ascii="Cambria" w:hAnsi="Cambria"/>
          <w:i/>
          <w:color w:val="000000"/>
        </w:rPr>
        <w:t xml:space="preserve"> La rigidité vasculaire est le paramètre étudié ici.</w:t>
      </w:r>
    </w:p>
    <w:p w14:paraId="59EBEA89" w14:textId="77777777" w:rsidR="00911798" w:rsidRPr="00322FB8" w:rsidRDefault="00825F6F" w:rsidP="00825F6F">
      <w:pPr>
        <w:ind w:right="-28" w:firstLine="567"/>
        <w:jc w:val="both"/>
        <w:outlineLvl w:val="0"/>
        <w:rPr>
          <w:rFonts w:ascii="Cambria" w:hAnsi="Cambria"/>
          <w:i/>
          <w:color w:val="000000"/>
        </w:rPr>
      </w:pPr>
      <w:r>
        <w:rPr>
          <w:rFonts w:ascii="Cambria" w:hAnsi="Cambria"/>
          <w:i/>
          <w:color w:val="000000"/>
        </w:rPr>
        <w:t>Dans les sujets de la cohorte PROOF, la vélocité de l’onde de pouls n’est en fait pas modifiée par le degré de sévérité des apnées.</w:t>
      </w:r>
    </w:p>
    <w:p w14:paraId="4A917F1C" w14:textId="77777777" w:rsidR="00600274" w:rsidRPr="00322FB8" w:rsidRDefault="00600274" w:rsidP="00E45E55">
      <w:pPr>
        <w:ind w:right="-28"/>
        <w:jc w:val="both"/>
        <w:rPr>
          <w:rFonts w:ascii="Cambria" w:hAnsi="Cambria"/>
          <w:b/>
          <w:i/>
        </w:rPr>
      </w:pPr>
    </w:p>
    <w:p w14:paraId="4AC62558" w14:textId="77777777" w:rsidR="00616776" w:rsidRPr="00322FB8" w:rsidRDefault="00E8387E" w:rsidP="00B32CD5">
      <w:pPr>
        <w:ind w:right="-28" w:firstLine="567"/>
        <w:jc w:val="both"/>
        <w:rPr>
          <w:rFonts w:ascii="Cambria" w:hAnsi="Cambria"/>
        </w:rPr>
      </w:pPr>
      <w:r>
        <w:rPr>
          <w:rFonts w:ascii="Cambria" w:hAnsi="Cambria"/>
          <w:b/>
          <w:i/>
        </w:rPr>
        <w:t>9</w:t>
      </w:r>
      <w:r w:rsidR="00B57E57">
        <w:rPr>
          <w:rFonts w:ascii="Cambria" w:hAnsi="Cambria"/>
          <w:b/>
          <w:i/>
        </w:rPr>
        <w:t>3</w:t>
      </w:r>
      <w:r w:rsidR="00616776" w:rsidRPr="00322FB8">
        <w:rPr>
          <w:rFonts w:ascii="Cambria" w:hAnsi="Cambria"/>
        </w:rPr>
        <w:t>.</w:t>
      </w:r>
      <w:r w:rsidR="008A5355" w:rsidRPr="00322FB8">
        <w:rPr>
          <w:rFonts w:ascii="Cambria" w:hAnsi="Cambria"/>
        </w:rPr>
        <w:t xml:space="preserve"> </w:t>
      </w:r>
      <w:r w:rsidR="00616776" w:rsidRPr="00322FB8">
        <w:rPr>
          <w:rFonts w:ascii="Cambria" w:hAnsi="Cambria"/>
        </w:rPr>
        <w:t xml:space="preserve">Even a Previous Light-Active Physical Activity at Work Still Reduces Late Myocardial Infarction and Stroke in Retired Adults Aged&gt;65 Years by 32%: The PROOF Cohort Study. </w:t>
      </w:r>
      <w:r w:rsidR="00937AAE" w:rsidRPr="00322FB8">
        <w:rPr>
          <w:rFonts w:ascii="Times New Roman" w:eastAsia="Times" w:hAnsi="Times New Roman"/>
          <w:szCs w:val="24"/>
        </w:rPr>
        <w:t>Front Public Health. 2019 Mar 19;7:51. doi: 10.3389/fpubh.2019.00051. eCollection 2019.</w:t>
      </w:r>
    </w:p>
    <w:p w14:paraId="2E938872" w14:textId="77777777" w:rsidR="002508AD" w:rsidRPr="00322FB8" w:rsidRDefault="00225AD7" w:rsidP="000169EE">
      <w:pPr>
        <w:ind w:right="-28" w:firstLine="567"/>
        <w:jc w:val="both"/>
        <w:rPr>
          <w:rFonts w:ascii="Cambria" w:hAnsi="Cambria"/>
          <w:i/>
          <w:color w:val="000000"/>
        </w:rPr>
      </w:pPr>
      <w:r w:rsidRPr="00322FB8">
        <w:rPr>
          <w:rFonts w:ascii="Cambria" w:hAnsi="Cambria"/>
          <w:i/>
          <w:color w:val="000000"/>
        </w:rPr>
        <w:lastRenderedPageBreak/>
        <w:t>Hupin D, Raffin J, Barth N, Berger M, Garet M, Stampone K, Celle S, Pichot V, Bongue B, Barthelemy JC, Roche F.</w:t>
      </w:r>
    </w:p>
    <w:p w14:paraId="6CE65155" w14:textId="77777777" w:rsidR="009F2873" w:rsidRPr="00322FB8" w:rsidRDefault="009F2873" w:rsidP="009F2873">
      <w:pPr>
        <w:widowControl w:val="0"/>
        <w:autoSpaceDE w:val="0"/>
        <w:autoSpaceDN w:val="0"/>
        <w:adjustRightInd w:val="0"/>
        <w:ind w:left="567" w:hanging="567"/>
        <w:jc w:val="both"/>
        <w:rPr>
          <w:rFonts w:ascii="Cambria" w:hAnsi="Cambria"/>
          <w:color w:val="000000"/>
          <w:sz w:val="12"/>
        </w:rPr>
      </w:pPr>
    </w:p>
    <w:p w14:paraId="5ACB1480" w14:textId="77777777" w:rsidR="009F2873" w:rsidRDefault="00D064B8" w:rsidP="009F2873">
      <w:pPr>
        <w:ind w:right="-28" w:firstLine="567"/>
        <w:jc w:val="both"/>
        <w:outlineLvl w:val="0"/>
        <w:rPr>
          <w:rFonts w:ascii="Cambria" w:hAnsi="Cambria"/>
          <w:i/>
          <w:color w:val="000000"/>
        </w:rPr>
      </w:pPr>
      <w:r>
        <w:rPr>
          <w:rFonts w:ascii="Cambria" w:hAnsi="Cambria"/>
          <w:i/>
          <w:color w:val="000000"/>
        </w:rPr>
        <w:t xml:space="preserve">Le suivi de la cohorte PROOF montre que l’activité physique est bénéfique en terme de mortalité même si cette activité est ancienne. Une vie active au travail était associée à une diminution de </w:t>
      </w:r>
      <w:r w:rsidR="009A765C">
        <w:rPr>
          <w:rFonts w:ascii="Cambria" w:hAnsi="Cambria"/>
          <w:i/>
          <w:color w:val="000000"/>
        </w:rPr>
        <w:t>vingt</w:t>
      </w:r>
      <w:r>
        <w:rPr>
          <w:rFonts w:ascii="Cambria" w:hAnsi="Cambria"/>
          <w:i/>
          <w:color w:val="000000"/>
        </w:rPr>
        <w:t xml:space="preserve"> et un pour cent de la mortalité mesurée de l’âge de 66 à 81 ans. La relation est également significative pour des travaux anciens d’intensité légè</w:t>
      </w:r>
      <w:r w:rsidR="009A765C">
        <w:rPr>
          <w:rFonts w:ascii="Cambria" w:hAnsi="Cambria"/>
          <w:i/>
          <w:color w:val="000000"/>
        </w:rPr>
        <w:t>re avec un Odds ration de 0,68.</w:t>
      </w:r>
    </w:p>
    <w:p w14:paraId="3BDE5E9F" w14:textId="77777777" w:rsidR="002508AD" w:rsidRDefault="002508AD" w:rsidP="00616776">
      <w:pPr>
        <w:ind w:left="567" w:right="-28" w:hanging="567"/>
        <w:jc w:val="both"/>
        <w:rPr>
          <w:rFonts w:ascii="Cambria" w:hAnsi="Cambria"/>
          <w:b/>
          <w:i/>
        </w:rPr>
      </w:pPr>
    </w:p>
    <w:p w14:paraId="5CE0D7B8" w14:textId="77777777" w:rsidR="00A52F6D" w:rsidRPr="00B7566C" w:rsidRDefault="00A52F6D" w:rsidP="00B7566C">
      <w:pPr>
        <w:ind w:right="-28" w:firstLine="567"/>
        <w:jc w:val="both"/>
        <w:outlineLvl w:val="0"/>
        <w:rPr>
          <w:rFonts w:ascii="Cambria" w:hAnsi="Cambria"/>
          <w:i/>
          <w:color w:val="000000"/>
        </w:rPr>
      </w:pPr>
    </w:p>
    <w:p w14:paraId="38C0A581" w14:textId="77777777" w:rsidR="009651B6" w:rsidRDefault="00B7566C" w:rsidP="004A2739">
      <w:pPr>
        <w:ind w:right="-28" w:firstLine="567"/>
        <w:jc w:val="both"/>
        <w:rPr>
          <w:rFonts w:ascii="Cambria" w:hAnsi="Cambria"/>
          <w:b/>
        </w:rPr>
      </w:pPr>
      <w:r>
        <w:rPr>
          <w:rFonts w:ascii="Cambria" w:hAnsi="Cambria"/>
          <w:b/>
        </w:rPr>
        <w:br w:type="page"/>
      </w:r>
      <w:r w:rsidR="00041C44" w:rsidRPr="00041C44">
        <w:rPr>
          <w:rFonts w:ascii="Cambria" w:hAnsi="Cambria"/>
          <w:b/>
        </w:rPr>
        <w:lastRenderedPageBreak/>
        <w:t>Arti</w:t>
      </w:r>
      <w:r w:rsidR="00F808FE">
        <w:rPr>
          <w:rFonts w:ascii="Cambria" w:hAnsi="Cambria"/>
          <w:b/>
        </w:rPr>
        <w:t>cles décrivant le</w:t>
      </w:r>
      <w:r w:rsidR="00041C44" w:rsidRPr="00041C44">
        <w:rPr>
          <w:rFonts w:ascii="Cambria" w:hAnsi="Cambria"/>
          <w:b/>
        </w:rPr>
        <w:t xml:space="preserve"> développement de nouvelles</w:t>
      </w:r>
      <w:r w:rsidR="00A730CC">
        <w:rPr>
          <w:rFonts w:ascii="Cambria" w:hAnsi="Cambria"/>
          <w:b/>
        </w:rPr>
        <w:t xml:space="preserve"> </w:t>
      </w:r>
      <w:r w:rsidR="00CF5919">
        <w:rPr>
          <w:rFonts w:ascii="Cambria" w:hAnsi="Cambria"/>
          <w:b/>
        </w:rPr>
        <w:t xml:space="preserve">techniques d’analyse </w:t>
      </w:r>
      <w:r w:rsidR="00A730CC">
        <w:rPr>
          <w:rFonts w:ascii="Cambria" w:hAnsi="Cambria"/>
          <w:b/>
        </w:rPr>
        <w:t>pour l’exploration de la cohorte PROOF</w:t>
      </w:r>
      <w:r w:rsidR="00041C44" w:rsidRPr="00041C44">
        <w:rPr>
          <w:rFonts w:ascii="Cambria" w:hAnsi="Cambria"/>
          <w:b/>
        </w:rPr>
        <w:t>.</w:t>
      </w:r>
    </w:p>
    <w:p w14:paraId="519A22C6" w14:textId="77777777" w:rsidR="00A52F6D" w:rsidRDefault="00A52F6D" w:rsidP="004A2739">
      <w:pPr>
        <w:ind w:right="-28" w:firstLine="567"/>
        <w:jc w:val="both"/>
        <w:rPr>
          <w:rFonts w:ascii="Cambria" w:hAnsi="Cambria"/>
          <w:b/>
        </w:rPr>
      </w:pPr>
    </w:p>
    <w:p w14:paraId="2134E8C3" w14:textId="77777777" w:rsidR="00A76734" w:rsidRDefault="00A76734" w:rsidP="004A2739">
      <w:pPr>
        <w:ind w:right="-28" w:firstLine="567"/>
        <w:jc w:val="both"/>
        <w:rPr>
          <w:rFonts w:ascii="Cambria" w:hAnsi="Cambria"/>
          <w:b/>
          <w:i/>
        </w:rPr>
      </w:pPr>
      <w:r w:rsidRPr="00A76734">
        <w:rPr>
          <w:rFonts w:ascii="Cambria" w:hAnsi="Cambria"/>
          <w:b/>
          <w:i/>
        </w:rPr>
        <w:t xml:space="preserve">Ces travaux ont été </w:t>
      </w:r>
      <w:r w:rsidR="00A52F6D">
        <w:rPr>
          <w:rFonts w:ascii="Cambria" w:hAnsi="Cambria"/>
          <w:b/>
          <w:i/>
        </w:rPr>
        <w:t>des étapes marquantes des progrès de l’analyse PROOF en ce sens qu’ils ont permis d’explorer plus finement la santé des sujets de la cohorte, tout en participant au progrès général des outils diagnostiques de la santé.</w:t>
      </w:r>
    </w:p>
    <w:p w14:paraId="05D24AB9" w14:textId="77777777" w:rsidR="00F12577" w:rsidRDefault="00F12577" w:rsidP="004A2739">
      <w:pPr>
        <w:ind w:right="-28" w:firstLine="567"/>
        <w:jc w:val="both"/>
        <w:rPr>
          <w:rFonts w:ascii="Cambria" w:hAnsi="Cambria"/>
          <w:b/>
          <w:i/>
        </w:rPr>
      </w:pPr>
      <w:r>
        <w:rPr>
          <w:rFonts w:ascii="Cambria" w:hAnsi="Cambria"/>
          <w:b/>
          <w:i/>
        </w:rPr>
        <w:t>Les outils découlant des ces travaux de recherche sont mis à la disposition de la communauté.</w:t>
      </w:r>
    </w:p>
    <w:p w14:paraId="6F89526D" w14:textId="77777777" w:rsidR="00592FFB" w:rsidRDefault="00592FFB" w:rsidP="00A52F6D">
      <w:pPr>
        <w:ind w:right="-28"/>
        <w:jc w:val="both"/>
        <w:rPr>
          <w:rFonts w:ascii="Cambria" w:hAnsi="Cambria"/>
          <w:i/>
        </w:rPr>
      </w:pPr>
    </w:p>
    <w:p w14:paraId="022C1AC9" w14:textId="77777777" w:rsidR="00A52F6D" w:rsidRPr="00322FB8" w:rsidRDefault="00A52F6D" w:rsidP="00A52F6D">
      <w:pPr>
        <w:ind w:right="-28"/>
        <w:jc w:val="both"/>
        <w:rPr>
          <w:rFonts w:ascii="Cambria" w:hAnsi="Cambria"/>
          <w:i/>
        </w:rPr>
      </w:pPr>
    </w:p>
    <w:p w14:paraId="710C35CF" w14:textId="77777777" w:rsidR="00254497" w:rsidRPr="00322FB8" w:rsidRDefault="0093798B" w:rsidP="00254497">
      <w:pPr>
        <w:ind w:right="-28" w:firstLine="567"/>
        <w:jc w:val="both"/>
        <w:rPr>
          <w:rFonts w:ascii="Cambria" w:hAnsi="Cambria"/>
        </w:rPr>
      </w:pPr>
      <w:r>
        <w:rPr>
          <w:rFonts w:ascii="Cambria" w:hAnsi="Cambria"/>
          <w:b/>
          <w:i/>
        </w:rPr>
        <w:t>9</w:t>
      </w:r>
      <w:r w:rsidR="00EB326D">
        <w:rPr>
          <w:rFonts w:ascii="Cambria" w:hAnsi="Cambria"/>
          <w:b/>
          <w:i/>
        </w:rPr>
        <w:t>4</w:t>
      </w:r>
      <w:r w:rsidR="00254497" w:rsidRPr="00322FB8">
        <w:rPr>
          <w:rFonts w:ascii="Cambria" w:hAnsi="Cambria"/>
        </w:rPr>
        <w:t>. ECG-derived respiration: A promising tool for sleep-disordered breathing diagnosis in chronic heart failure patients. Int J Cardiol. 2015 Mar 18;186:7-9.</w:t>
      </w:r>
    </w:p>
    <w:p w14:paraId="7C792728" w14:textId="77777777" w:rsidR="00254497" w:rsidRPr="00322FB8" w:rsidRDefault="00254497" w:rsidP="00254497">
      <w:pPr>
        <w:ind w:right="-28" w:firstLine="567"/>
        <w:jc w:val="both"/>
        <w:rPr>
          <w:rFonts w:ascii="Cambria" w:hAnsi="Cambria"/>
          <w:i/>
          <w:color w:val="000000"/>
        </w:rPr>
      </w:pPr>
      <w:r w:rsidRPr="00322FB8">
        <w:rPr>
          <w:rFonts w:ascii="Cambria" w:hAnsi="Cambria"/>
          <w:i/>
          <w:color w:val="000000"/>
        </w:rPr>
        <w:t>Pichot V, Chouchou F, Pepin JL, Tamisier R, Lévy P, Court-Fortune I, Sforza E, Barthélémy JC, Roche F.</w:t>
      </w:r>
    </w:p>
    <w:p w14:paraId="4EE01C19" w14:textId="77777777" w:rsidR="00254497" w:rsidRPr="00322FB8" w:rsidRDefault="00254497" w:rsidP="00254497">
      <w:pPr>
        <w:widowControl w:val="0"/>
        <w:autoSpaceDE w:val="0"/>
        <w:autoSpaceDN w:val="0"/>
        <w:adjustRightInd w:val="0"/>
        <w:ind w:left="567" w:hanging="567"/>
        <w:jc w:val="both"/>
        <w:rPr>
          <w:rFonts w:ascii="Cambria" w:hAnsi="Cambria"/>
          <w:color w:val="000000"/>
          <w:sz w:val="12"/>
        </w:rPr>
      </w:pPr>
    </w:p>
    <w:p w14:paraId="06A2BA96" w14:textId="77777777" w:rsidR="00BD1A55" w:rsidRDefault="00BD1A55" w:rsidP="00254497">
      <w:pPr>
        <w:ind w:right="-28" w:firstLine="567"/>
        <w:jc w:val="both"/>
        <w:outlineLvl w:val="0"/>
        <w:rPr>
          <w:rFonts w:ascii="Cambria" w:hAnsi="Cambria"/>
          <w:i/>
          <w:color w:val="000000"/>
        </w:rPr>
      </w:pPr>
      <w:r>
        <w:rPr>
          <w:rFonts w:ascii="Cambria" w:hAnsi="Cambria"/>
          <w:i/>
          <w:color w:val="000000"/>
        </w:rPr>
        <w:t>L’étude PROOF montre bien l’importance des pathologies respiratoires du sommeil pour la qualité du vieillissement. Souvent ignorées ou négligées, le</w:t>
      </w:r>
      <w:r w:rsidR="00F12577">
        <w:rPr>
          <w:rFonts w:ascii="Cambria" w:hAnsi="Cambria"/>
          <w:i/>
          <w:color w:val="000000"/>
        </w:rPr>
        <w:t>s</w:t>
      </w:r>
      <w:r>
        <w:rPr>
          <w:rFonts w:ascii="Cambria" w:hAnsi="Cambria"/>
          <w:i/>
          <w:color w:val="000000"/>
        </w:rPr>
        <w:t xml:space="preserve"> pathologies du sommeil devraient faire </w:t>
      </w:r>
      <w:r w:rsidR="00C03EBD">
        <w:rPr>
          <w:rFonts w:ascii="Cambria" w:hAnsi="Cambria"/>
          <w:i/>
          <w:color w:val="000000"/>
        </w:rPr>
        <w:t>l’objet de dépistage aussi systématique que l’est la pression artérielle. La communauté médicale se heurte à une t</w:t>
      </w:r>
      <w:r w:rsidR="00335FA7">
        <w:rPr>
          <w:rFonts w:ascii="Cambria" w:hAnsi="Cambria"/>
          <w:i/>
          <w:color w:val="000000"/>
        </w:rPr>
        <w:t>echnologie compliquée qui ne per</w:t>
      </w:r>
      <w:r w:rsidR="00C03EBD">
        <w:rPr>
          <w:rFonts w:ascii="Cambria" w:hAnsi="Cambria"/>
          <w:i/>
          <w:color w:val="000000"/>
        </w:rPr>
        <w:t>met pas un dépistage facile pour tous.</w:t>
      </w:r>
      <w:r w:rsidR="00335FA7">
        <w:rPr>
          <w:rFonts w:ascii="Cambria" w:hAnsi="Cambria"/>
          <w:i/>
          <w:color w:val="000000"/>
        </w:rPr>
        <w:t xml:space="preserve"> Les </w:t>
      </w:r>
      <w:r w:rsidR="00F12577">
        <w:rPr>
          <w:rFonts w:ascii="Cambria" w:hAnsi="Cambria"/>
          <w:i/>
          <w:color w:val="000000"/>
        </w:rPr>
        <w:t>capteurs</w:t>
      </w:r>
      <w:r w:rsidR="00335FA7">
        <w:rPr>
          <w:rFonts w:ascii="Cambria" w:hAnsi="Cambria"/>
          <w:i/>
          <w:color w:val="000000"/>
        </w:rPr>
        <w:t xml:space="preserve"> sont nombreux et délicats à installer. Il est parfois difficile d’obtenir un sommeil normal</w:t>
      </w:r>
      <w:r w:rsidR="00C80E20">
        <w:rPr>
          <w:rFonts w:ascii="Cambria" w:hAnsi="Cambria"/>
          <w:i/>
          <w:color w:val="000000"/>
        </w:rPr>
        <w:t xml:space="preserve"> pendant l’enregistrement</w:t>
      </w:r>
      <w:r w:rsidR="00335FA7">
        <w:rPr>
          <w:rFonts w:ascii="Cambria" w:hAnsi="Cambria"/>
          <w:i/>
          <w:color w:val="000000"/>
        </w:rPr>
        <w:t>.</w:t>
      </w:r>
      <w:r w:rsidR="00C80E20">
        <w:rPr>
          <w:rFonts w:ascii="Cambria" w:hAnsi="Cambria"/>
          <w:i/>
          <w:color w:val="000000"/>
        </w:rPr>
        <w:t xml:space="preserve"> </w:t>
      </w:r>
      <w:r w:rsidR="00335FA7">
        <w:rPr>
          <w:rFonts w:ascii="Cambria" w:hAnsi="Cambria"/>
          <w:i/>
          <w:color w:val="000000"/>
        </w:rPr>
        <w:t xml:space="preserve"> </w:t>
      </w:r>
    </w:p>
    <w:p w14:paraId="2BDCB541" w14:textId="77777777" w:rsidR="00C03EBD" w:rsidRDefault="00C03EBD" w:rsidP="00254497">
      <w:pPr>
        <w:ind w:right="-28" w:firstLine="567"/>
        <w:jc w:val="both"/>
        <w:outlineLvl w:val="0"/>
        <w:rPr>
          <w:rFonts w:ascii="Cambria" w:hAnsi="Cambria"/>
          <w:i/>
          <w:color w:val="000000"/>
        </w:rPr>
      </w:pPr>
      <w:r>
        <w:rPr>
          <w:rFonts w:ascii="Cambria" w:hAnsi="Cambria"/>
          <w:i/>
          <w:color w:val="000000"/>
        </w:rPr>
        <w:t>Pour pallier à cette difficulté, Vincent Pichot a créé un</w:t>
      </w:r>
      <w:r w:rsidR="009D43A2">
        <w:rPr>
          <w:rFonts w:ascii="Cambria" w:hAnsi="Cambria"/>
          <w:i/>
          <w:color w:val="000000"/>
        </w:rPr>
        <w:t xml:space="preserve"> o</w:t>
      </w:r>
      <w:r w:rsidR="00335FA7">
        <w:rPr>
          <w:rFonts w:ascii="Cambria" w:hAnsi="Cambria"/>
          <w:i/>
          <w:color w:val="000000"/>
        </w:rPr>
        <w:t>util d</w:t>
      </w:r>
      <w:r>
        <w:rPr>
          <w:rFonts w:ascii="Cambria" w:hAnsi="Cambria"/>
          <w:i/>
          <w:color w:val="000000"/>
        </w:rPr>
        <w:t xml:space="preserve">e détection </w:t>
      </w:r>
      <w:r w:rsidR="009D43A2">
        <w:rPr>
          <w:rFonts w:ascii="Cambria" w:hAnsi="Cambria"/>
          <w:i/>
          <w:color w:val="000000"/>
        </w:rPr>
        <w:t xml:space="preserve">utilisant la simple </w:t>
      </w:r>
      <w:r>
        <w:rPr>
          <w:rFonts w:ascii="Cambria" w:hAnsi="Cambria"/>
          <w:i/>
          <w:color w:val="000000"/>
        </w:rPr>
        <w:t>analyse d</w:t>
      </w:r>
      <w:r w:rsidR="009D43A2">
        <w:rPr>
          <w:rFonts w:ascii="Cambria" w:hAnsi="Cambria"/>
          <w:i/>
          <w:color w:val="000000"/>
        </w:rPr>
        <w:t>’un</w:t>
      </w:r>
      <w:r>
        <w:rPr>
          <w:rFonts w:ascii="Cambria" w:hAnsi="Cambria"/>
          <w:i/>
          <w:color w:val="000000"/>
        </w:rPr>
        <w:t xml:space="preserve"> électrocardiogramme nocturne, beaucoup plus facile à obtenir</w:t>
      </w:r>
      <w:r w:rsidR="009D43A2">
        <w:rPr>
          <w:rFonts w:ascii="Cambria" w:hAnsi="Cambria"/>
          <w:i/>
          <w:color w:val="000000"/>
        </w:rPr>
        <w:t xml:space="preserve"> qu’une polygraphie standard</w:t>
      </w:r>
      <w:r>
        <w:rPr>
          <w:rFonts w:ascii="Cambria" w:hAnsi="Cambria"/>
          <w:i/>
          <w:color w:val="000000"/>
        </w:rPr>
        <w:t xml:space="preserve">. </w:t>
      </w:r>
      <w:r w:rsidR="00C80E20">
        <w:rPr>
          <w:rFonts w:ascii="Cambria" w:hAnsi="Cambria"/>
          <w:i/>
          <w:color w:val="000000"/>
        </w:rPr>
        <w:t xml:space="preserve">La précision de cette mesure est </w:t>
      </w:r>
      <w:r w:rsidR="009D43A2">
        <w:rPr>
          <w:rFonts w:ascii="Cambria" w:hAnsi="Cambria"/>
          <w:i/>
          <w:color w:val="000000"/>
        </w:rPr>
        <w:t>élevée avec une sensibilité de 82,9 %, une spécificité de 84,6 %, une valeu</w:t>
      </w:r>
      <w:r w:rsidR="00F12577">
        <w:rPr>
          <w:rFonts w:ascii="Cambria" w:hAnsi="Cambria"/>
          <w:i/>
          <w:color w:val="000000"/>
        </w:rPr>
        <w:t>r prédictive positive de 74,4 %,</w:t>
      </w:r>
      <w:r w:rsidR="009D43A2">
        <w:rPr>
          <w:rFonts w:ascii="Cambria" w:hAnsi="Cambria"/>
          <w:i/>
          <w:color w:val="000000"/>
        </w:rPr>
        <w:t xml:space="preserve"> et une valeur prédictive négative de 90,2 %. Ceci est très adapté pour des actions de screening. </w:t>
      </w:r>
    </w:p>
    <w:p w14:paraId="4D225142" w14:textId="77777777" w:rsidR="00E47628" w:rsidRDefault="00E47628" w:rsidP="00254497">
      <w:pPr>
        <w:ind w:right="-28" w:firstLine="567"/>
        <w:jc w:val="both"/>
        <w:outlineLvl w:val="0"/>
        <w:rPr>
          <w:rFonts w:ascii="Cambria" w:hAnsi="Cambria"/>
          <w:i/>
          <w:color w:val="000000"/>
        </w:rPr>
      </w:pPr>
      <w:r>
        <w:rPr>
          <w:rFonts w:ascii="Cambria" w:hAnsi="Cambria"/>
          <w:i/>
          <w:color w:val="000000"/>
        </w:rPr>
        <w:t>L’un des avantages du scree</w:t>
      </w:r>
      <w:r w:rsidR="008540E5">
        <w:rPr>
          <w:rFonts w:ascii="Cambria" w:hAnsi="Cambria"/>
          <w:i/>
          <w:color w:val="000000"/>
        </w:rPr>
        <w:t>n</w:t>
      </w:r>
      <w:r>
        <w:rPr>
          <w:rFonts w:ascii="Cambria" w:hAnsi="Cambria"/>
          <w:i/>
          <w:color w:val="000000"/>
        </w:rPr>
        <w:t>ing est aussi médico-</w:t>
      </w:r>
      <w:r w:rsidR="00EB19DA">
        <w:rPr>
          <w:rFonts w:ascii="Cambria" w:hAnsi="Cambria"/>
          <w:i/>
          <w:color w:val="000000"/>
        </w:rPr>
        <w:t>économique</w:t>
      </w:r>
      <w:r>
        <w:rPr>
          <w:rFonts w:ascii="Cambria" w:hAnsi="Cambria"/>
          <w:i/>
          <w:color w:val="000000"/>
        </w:rPr>
        <w:t>, les sujets ne présentant pas de probabilité de pathologies respiratoires du sommeil,</w:t>
      </w:r>
      <w:r w:rsidR="008540E5">
        <w:rPr>
          <w:rFonts w:ascii="Cambria" w:hAnsi="Cambria"/>
          <w:i/>
          <w:color w:val="000000"/>
        </w:rPr>
        <w:t xml:space="preserve"> n’auront pas besoin d’un dépistage complique qui prend en fait la place d’un bilan pour un sujet à risque.</w:t>
      </w:r>
    </w:p>
    <w:p w14:paraId="3894383B" w14:textId="77777777" w:rsidR="00254497" w:rsidRPr="00322FB8" w:rsidRDefault="009D43A2" w:rsidP="008540E5">
      <w:pPr>
        <w:ind w:right="-28" w:firstLine="567"/>
        <w:jc w:val="both"/>
        <w:outlineLvl w:val="0"/>
        <w:rPr>
          <w:rFonts w:ascii="Cambria" w:hAnsi="Cambria"/>
          <w:i/>
          <w:color w:val="000000"/>
        </w:rPr>
      </w:pPr>
      <w:r>
        <w:rPr>
          <w:rFonts w:ascii="Cambria" w:hAnsi="Cambria"/>
          <w:i/>
          <w:color w:val="000000"/>
        </w:rPr>
        <w:t xml:space="preserve">Cet outil de screening est aujourd’hui commercialisé, </w:t>
      </w:r>
      <w:r w:rsidR="008540E5">
        <w:rPr>
          <w:rFonts w:ascii="Cambria" w:hAnsi="Cambria"/>
          <w:i/>
          <w:color w:val="000000"/>
        </w:rPr>
        <w:t>et a permis de sau</w:t>
      </w:r>
      <w:r w:rsidR="00E47628">
        <w:rPr>
          <w:rFonts w:ascii="Cambria" w:hAnsi="Cambria"/>
          <w:i/>
          <w:color w:val="000000"/>
        </w:rPr>
        <w:t>ver déjà de nombreuses personnes d’AVC.</w:t>
      </w:r>
    </w:p>
    <w:p w14:paraId="293DEE73" w14:textId="77777777" w:rsidR="00254497" w:rsidRDefault="00254497" w:rsidP="00254497">
      <w:pPr>
        <w:ind w:left="567" w:right="-28" w:hanging="567"/>
        <w:jc w:val="both"/>
        <w:rPr>
          <w:rFonts w:ascii="Cambria" w:hAnsi="Cambria"/>
        </w:rPr>
      </w:pPr>
    </w:p>
    <w:p w14:paraId="47F18266" w14:textId="77777777" w:rsidR="00F826DE" w:rsidRPr="00D63935" w:rsidRDefault="004A134B" w:rsidP="00D63935">
      <w:pPr>
        <w:ind w:right="-28" w:firstLine="567"/>
        <w:jc w:val="both"/>
        <w:rPr>
          <w:rFonts w:ascii="Cambria" w:hAnsi="Cambria"/>
        </w:rPr>
      </w:pPr>
      <w:r>
        <w:rPr>
          <w:rFonts w:ascii="Cambria" w:hAnsi="Cambria"/>
          <w:b/>
          <w:i/>
        </w:rPr>
        <w:t>9</w:t>
      </w:r>
      <w:r w:rsidR="00EB326D">
        <w:rPr>
          <w:rFonts w:ascii="Cambria" w:hAnsi="Cambria"/>
          <w:b/>
          <w:i/>
        </w:rPr>
        <w:t>5</w:t>
      </w:r>
      <w:r w:rsidR="00372B60" w:rsidRPr="00D63935">
        <w:rPr>
          <w:rFonts w:ascii="Cambria" w:hAnsi="Cambria"/>
        </w:rPr>
        <w:t xml:space="preserve">. </w:t>
      </w:r>
      <w:r w:rsidR="00F826DE" w:rsidRPr="00D63935">
        <w:rPr>
          <w:rFonts w:ascii="Cambria" w:hAnsi="Cambria"/>
        </w:rPr>
        <w:t>Wavelet transform to quantify heart rate variabilit</w:t>
      </w:r>
      <w:r w:rsidR="00D63935" w:rsidRPr="00D63935">
        <w:rPr>
          <w:rFonts w:ascii="Cambria" w:hAnsi="Cambria"/>
        </w:rPr>
        <w:t xml:space="preserve">y </w:t>
      </w:r>
      <w:r w:rsidR="00F826DE" w:rsidRPr="00D63935">
        <w:rPr>
          <w:rFonts w:ascii="Cambria" w:hAnsi="Cambria"/>
        </w:rPr>
        <w:t>and to assess its instantaneous changes</w:t>
      </w:r>
      <w:r w:rsidR="00D63935">
        <w:rPr>
          <w:rFonts w:ascii="Cambria" w:hAnsi="Cambria"/>
        </w:rPr>
        <w:t>.</w:t>
      </w:r>
    </w:p>
    <w:p w14:paraId="17246DFB" w14:textId="77777777" w:rsidR="00E8387E" w:rsidRDefault="00D63935" w:rsidP="005C5689">
      <w:pPr>
        <w:ind w:right="-28" w:firstLine="567"/>
        <w:jc w:val="both"/>
        <w:rPr>
          <w:rFonts w:ascii="Cambria" w:hAnsi="Cambria"/>
          <w:i/>
          <w:color w:val="000000"/>
        </w:rPr>
      </w:pPr>
      <w:r w:rsidRPr="00D63935">
        <w:rPr>
          <w:rFonts w:ascii="Cambria" w:hAnsi="Cambria"/>
          <w:i/>
          <w:color w:val="000000"/>
        </w:rPr>
        <w:t>Pichot</w:t>
      </w:r>
      <w:r>
        <w:rPr>
          <w:rFonts w:ascii="Cambria" w:hAnsi="Cambria"/>
          <w:i/>
          <w:color w:val="000000"/>
        </w:rPr>
        <w:t xml:space="preserve"> V</w:t>
      </w:r>
      <w:r w:rsidRPr="00D63935">
        <w:rPr>
          <w:rFonts w:ascii="Cambria" w:hAnsi="Cambria"/>
          <w:i/>
          <w:color w:val="000000"/>
        </w:rPr>
        <w:t>, Gaspoz</w:t>
      </w:r>
      <w:r>
        <w:rPr>
          <w:rFonts w:ascii="Cambria" w:hAnsi="Cambria"/>
          <w:i/>
          <w:color w:val="000000"/>
        </w:rPr>
        <w:t xml:space="preserve"> JM</w:t>
      </w:r>
      <w:r w:rsidRPr="00D63935">
        <w:rPr>
          <w:rFonts w:ascii="Cambria" w:hAnsi="Cambria"/>
          <w:i/>
          <w:color w:val="000000"/>
        </w:rPr>
        <w:t>, Molliex</w:t>
      </w:r>
      <w:r>
        <w:rPr>
          <w:rFonts w:ascii="Cambria" w:hAnsi="Cambria"/>
          <w:i/>
          <w:color w:val="000000"/>
        </w:rPr>
        <w:t xml:space="preserve"> S</w:t>
      </w:r>
      <w:r w:rsidRPr="00D63935">
        <w:rPr>
          <w:rFonts w:ascii="Cambria" w:hAnsi="Cambria"/>
          <w:i/>
          <w:color w:val="000000"/>
        </w:rPr>
        <w:t>, Antoniadis</w:t>
      </w:r>
      <w:r>
        <w:rPr>
          <w:rFonts w:ascii="Cambria" w:hAnsi="Cambria"/>
          <w:i/>
          <w:color w:val="000000"/>
        </w:rPr>
        <w:t xml:space="preserve"> A</w:t>
      </w:r>
      <w:r w:rsidRPr="00D63935">
        <w:rPr>
          <w:rFonts w:ascii="Cambria" w:hAnsi="Cambria"/>
          <w:i/>
          <w:color w:val="000000"/>
        </w:rPr>
        <w:t>, Busso</w:t>
      </w:r>
      <w:r>
        <w:rPr>
          <w:rFonts w:ascii="Cambria" w:hAnsi="Cambria"/>
          <w:i/>
          <w:color w:val="000000"/>
        </w:rPr>
        <w:t xml:space="preserve"> T</w:t>
      </w:r>
      <w:r w:rsidRPr="00D63935">
        <w:rPr>
          <w:rFonts w:ascii="Cambria" w:hAnsi="Cambria"/>
          <w:i/>
          <w:color w:val="000000"/>
        </w:rPr>
        <w:t xml:space="preserve">, </w:t>
      </w:r>
      <w:r>
        <w:rPr>
          <w:rFonts w:ascii="Cambria" w:hAnsi="Cambria"/>
          <w:i/>
          <w:color w:val="000000"/>
        </w:rPr>
        <w:t xml:space="preserve">Roche F, Costes F, </w:t>
      </w:r>
      <w:r w:rsidRPr="00D63935">
        <w:rPr>
          <w:rFonts w:ascii="Cambria" w:hAnsi="Cambria"/>
          <w:i/>
          <w:color w:val="000000"/>
        </w:rPr>
        <w:t>Quintin</w:t>
      </w:r>
      <w:r w:rsidR="005C5689">
        <w:rPr>
          <w:rFonts w:ascii="Cambria" w:hAnsi="Cambria"/>
          <w:i/>
          <w:color w:val="000000"/>
        </w:rPr>
        <w:t xml:space="preserve"> L,</w:t>
      </w:r>
      <w:r w:rsidRPr="00D63935">
        <w:rPr>
          <w:rFonts w:ascii="Cambria" w:hAnsi="Cambria"/>
          <w:i/>
          <w:color w:val="000000"/>
        </w:rPr>
        <w:t xml:space="preserve"> Lacour</w:t>
      </w:r>
      <w:r w:rsidR="005C5689">
        <w:rPr>
          <w:rFonts w:ascii="Cambria" w:hAnsi="Cambria"/>
          <w:i/>
          <w:color w:val="000000"/>
        </w:rPr>
        <w:t xml:space="preserve"> JR</w:t>
      </w:r>
      <w:r w:rsidR="00545527">
        <w:rPr>
          <w:rFonts w:ascii="Cambria" w:hAnsi="Cambria"/>
          <w:i/>
          <w:color w:val="000000"/>
        </w:rPr>
        <w:t>,</w:t>
      </w:r>
      <w:r w:rsidRPr="00D63935">
        <w:rPr>
          <w:rFonts w:ascii="Cambria" w:hAnsi="Cambria"/>
          <w:i/>
          <w:color w:val="000000"/>
        </w:rPr>
        <w:t xml:space="preserve"> </w:t>
      </w:r>
      <w:r w:rsidR="005C5689">
        <w:rPr>
          <w:rFonts w:ascii="Cambria" w:hAnsi="Cambria"/>
          <w:i/>
          <w:color w:val="000000"/>
        </w:rPr>
        <w:t>Barthélémy JC.</w:t>
      </w:r>
    </w:p>
    <w:p w14:paraId="6B9BF160" w14:textId="77777777" w:rsidR="0044441F" w:rsidRPr="00322FB8" w:rsidRDefault="0044441F" w:rsidP="0044441F">
      <w:pPr>
        <w:widowControl w:val="0"/>
        <w:autoSpaceDE w:val="0"/>
        <w:autoSpaceDN w:val="0"/>
        <w:adjustRightInd w:val="0"/>
        <w:ind w:left="567" w:hanging="567"/>
        <w:jc w:val="both"/>
        <w:rPr>
          <w:rFonts w:ascii="Cambria" w:hAnsi="Cambria"/>
          <w:color w:val="000000"/>
          <w:sz w:val="12"/>
        </w:rPr>
      </w:pPr>
    </w:p>
    <w:p w14:paraId="5887DCBF" w14:textId="77777777" w:rsidR="00A76734" w:rsidRDefault="00A76734" w:rsidP="00E131D8">
      <w:pPr>
        <w:ind w:right="-28" w:firstLine="567"/>
        <w:jc w:val="both"/>
        <w:outlineLvl w:val="0"/>
        <w:rPr>
          <w:rFonts w:ascii="Cambria" w:hAnsi="Cambria"/>
          <w:i/>
          <w:color w:val="000000"/>
        </w:rPr>
      </w:pPr>
      <w:r>
        <w:rPr>
          <w:rFonts w:ascii="Cambria" w:hAnsi="Cambria"/>
          <w:i/>
          <w:color w:val="000000"/>
        </w:rPr>
        <w:t xml:space="preserve">Le système nerveux autonome régule l’organisme, notamment les vaisseaux, et le cœur. Cette activité régulatrice peut être mesurée en calculant les variations imprimées sur l’activité d’organes cibles comme la fréquence cardiaque. Le système nerveux autonome est un </w:t>
      </w:r>
      <w:r w:rsidR="00EB19DA">
        <w:rPr>
          <w:rFonts w:ascii="Cambria" w:hAnsi="Cambria"/>
          <w:i/>
          <w:color w:val="000000"/>
        </w:rPr>
        <w:t>élément</w:t>
      </w:r>
      <w:r>
        <w:rPr>
          <w:rFonts w:ascii="Cambria" w:hAnsi="Cambria"/>
          <w:i/>
          <w:color w:val="000000"/>
        </w:rPr>
        <w:t xml:space="preserve"> essentiel de la qualité de vie.</w:t>
      </w:r>
    </w:p>
    <w:p w14:paraId="6F2C6260" w14:textId="77777777" w:rsidR="0044441F" w:rsidRDefault="00A76734" w:rsidP="00E131D8">
      <w:pPr>
        <w:ind w:right="-28" w:firstLine="567"/>
        <w:jc w:val="both"/>
        <w:outlineLvl w:val="0"/>
        <w:rPr>
          <w:rFonts w:ascii="Cambria" w:hAnsi="Cambria"/>
          <w:i/>
          <w:color w:val="000000"/>
        </w:rPr>
      </w:pPr>
      <w:r>
        <w:rPr>
          <w:rFonts w:ascii="Cambria" w:hAnsi="Cambria"/>
          <w:i/>
          <w:color w:val="000000"/>
        </w:rPr>
        <w:t>Ainsi l</w:t>
      </w:r>
      <w:r w:rsidR="0096084A">
        <w:rPr>
          <w:rFonts w:ascii="Cambria" w:hAnsi="Cambria"/>
          <w:i/>
          <w:color w:val="000000"/>
        </w:rPr>
        <w:t xml:space="preserve">a variabilité de la fréquence cardiaque est </w:t>
      </w:r>
      <w:r w:rsidR="00E131D8">
        <w:rPr>
          <w:rFonts w:ascii="Cambria" w:hAnsi="Cambria"/>
          <w:i/>
          <w:color w:val="000000"/>
        </w:rPr>
        <w:t>une mesure exceptionnellement intéressant</w:t>
      </w:r>
      <w:r>
        <w:rPr>
          <w:rFonts w:ascii="Cambria" w:hAnsi="Cambria"/>
          <w:i/>
          <w:color w:val="000000"/>
        </w:rPr>
        <w:t>e</w:t>
      </w:r>
      <w:r w:rsidR="00E131D8">
        <w:rPr>
          <w:rFonts w:ascii="Cambria" w:hAnsi="Cambria"/>
          <w:i/>
          <w:color w:val="000000"/>
        </w:rPr>
        <w:t xml:space="preserve"> pour la mesure de l’état de santé d’un sujet. Utilisée depuis de nombreuses années pour mesurer l’âge physiologique d’un sujet,</w:t>
      </w:r>
      <w:r w:rsidR="00ED75D1">
        <w:rPr>
          <w:rFonts w:ascii="Cambria" w:hAnsi="Cambria"/>
          <w:i/>
          <w:color w:val="000000"/>
        </w:rPr>
        <w:t xml:space="preserve"> la </w:t>
      </w:r>
      <w:r w:rsidR="00EB19DA">
        <w:rPr>
          <w:rFonts w:ascii="Cambria" w:hAnsi="Cambria"/>
          <w:i/>
          <w:color w:val="000000"/>
        </w:rPr>
        <w:t>progression</w:t>
      </w:r>
      <w:r w:rsidR="00ED75D1">
        <w:rPr>
          <w:rFonts w:ascii="Cambria" w:hAnsi="Cambria"/>
          <w:i/>
          <w:color w:val="000000"/>
        </w:rPr>
        <w:t xml:space="preserve"> de la convalescence sous</w:t>
      </w:r>
      <w:r w:rsidR="00E131D8">
        <w:rPr>
          <w:rFonts w:ascii="Cambria" w:hAnsi="Cambria"/>
          <w:i/>
          <w:color w:val="000000"/>
        </w:rPr>
        <w:t xml:space="preserve"> l’</w:t>
      </w:r>
      <w:r w:rsidR="00ED75D1">
        <w:rPr>
          <w:rFonts w:ascii="Cambria" w:hAnsi="Cambria"/>
          <w:i/>
          <w:color w:val="000000"/>
        </w:rPr>
        <w:t>effet</w:t>
      </w:r>
      <w:r w:rsidR="00E131D8">
        <w:rPr>
          <w:rFonts w:ascii="Cambria" w:hAnsi="Cambria"/>
          <w:i/>
          <w:color w:val="000000"/>
        </w:rPr>
        <w:t xml:space="preserve"> d’</w:t>
      </w:r>
      <w:r w:rsidR="00ED75D1">
        <w:rPr>
          <w:rFonts w:ascii="Cambria" w:hAnsi="Cambria"/>
          <w:i/>
          <w:color w:val="000000"/>
        </w:rPr>
        <w:t>un traitement, la dégra</w:t>
      </w:r>
      <w:r w:rsidR="00E131D8">
        <w:rPr>
          <w:rFonts w:ascii="Cambria" w:hAnsi="Cambria"/>
          <w:i/>
          <w:color w:val="000000"/>
        </w:rPr>
        <w:t xml:space="preserve">dation du corps humain liée à une maladie, ou encore le risque d’AVC, d’infarctus du myocarde ou de mort subite, </w:t>
      </w:r>
      <w:r w:rsidR="00ED75D1">
        <w:rPr>
          <w:rFonts w:ascii="Cambria" w:hAnsi="Cambria"/>
          <w:i/>
          <w:color w:val="000000"/>
        </w:rPr>
        <w:t>elle a des limitations liées à l’approche math</w:t>
      </w:r>
      <w:r>
        <w:rPr>
          <w:rFonts w:ascii="Cambria" w:hAnsi="Cambria"/>
          <w:i/>
          <w:color w:val="000000"/>
        </w:rPr>
        <w:t xml:space="preserve">ématique ancienne qui ne </w:t>
      </w:r>
      <w:r w:rsidR="00EB19DA">
        <w:rPr>
          <w:rFonts w:ascii="Cambria" w:hAnsi="Cambria"/>
          <w:i/>
          <w:color w:val="000000"/>
        </w:rPr>
        <w:t>prenaient</w:t>
      </w:r>
      <w:r>
        <w:rPr>
          <w:rFonts w:ascii="Cambria" w:hAnsi="Cambria"/>
          <w:i/>
          <w:color w:val="000000"/>
        </w:rPr>
        <w:t xml:space="preserve"> pas en compte les modulations liées au déroulement du temps.</w:t>
      </w:r>
    </w:p>
    <w:p w14:paraId="14C6F8A9" w14:textId="77777777" w:rsidR="00A76734" w:rsidRDefault="00A76734" w:rsidP="00E131D8">
      <w:pPr>
        <w:ind w:right="-28" w:firstLine="567"/>
        <w:jc w:val="both"/>
        <w:outlineLvl w:val="0"/>
        <w:rPr>
          <w:rFonts w:ascii="Cambria" w:hAnsi="Cambria"/>
          <w:i/>
          <w:color w:val="000000"/>
        </w:rPr>
      </w:pPr>
      <w:r>
        <w:rPr>
          <w:rFonts w:ascii="Cambria" w:hAnsi="Cambria"/>
          <w:i/>
          <w:color w:val="000000"/>
        </w:rPr>
        <w:t xml:space="preserve">Vincent Pichot a introduit l’analyse de la variabilité de la fréquence cardiaque par ondelettes, ce qui </w:t>
      </w:r>
      <w:r w:rsidR="00EB19DA">
        <w:rPr>
          <w:rFonts w:ascii="Cambria" w:hAnsi="Cambria"/>
          <w:i/>
          <w:color w:val="000000"/>
        </w:rPr>
        <w:t>permet</w:t>
      </w:r>
      <w:r>
        <w:rPr>
          <w:rFonts w:ascii="Cambria" w:hAnsi="Cambria"/>
          <w:i/>
          <w:color w:val="000000"/>
        </w:rPr>
        <w:t xml:space="preserve"> elle à la fois une meilleure quantification de la variabilité de la </w:t>
      </w:r>
      <w:r>
        <w:rPr>
          <w:rFonts w:ascii="Cambria" w:hAnsi="Cambria"/>
          <w:i/>
          <w:color w:val="000000"/>
        </w:rPr>
        <w:lastRenderedPageBreak/>
        <w:t>fréquence cardi</w:t>
      </w:r>
      <w:r w:rsidR="00F0243B">
        <w:rPr>
          <w:rFonts w:ascii="Cambria" w:hAnsi="Cambria"/>
          <w:i/>
          <w:color w:val="000000"/>
        </w:rPr>
        <w:t>a</w:t>
      </w:r>
      <w:r>
        <w:rPr>
          <w:rFonts w:ascii="Cambria" w:hAnsi="Cambria"/>
          <w:i/>
          <w:color w:val="000000"/>
        </w:rPr>
        <w:t>que que les méthodes classiques mais aussi d’identifier précisément une évolution dans le temps..</w:t>
      </w:r>
    </w:p>
    <w:p w14:paraId="303E2192" w14:textId="77777777" w:rsidR="005C5689" w:rsidRDefault="005C5689" w:rsidP="005B7334">
      <w:pPr>
        <w:ind w:right="-28"/>
        <w:jc w:val="both"/>
        <w:rPr>
          <w:rFonts w:ascii="Cambria" w:hAnsi="Cambria"/>
        </w:rPr>
      </w:pPr>
    </w:p>
    <w:p w14:paraId="5A9A9E07" w14:textId="77777777" w:rsidR="00A76734" w:rsidRPr="00DB6342" w:rsidRDefault="00EB326D" w:rsidP="00A76734">
      <w:pPr>
        <w:ind w:right="-28" w:firstLine="567"/>
        <w:jc w:val="both"/>
        <w:rPr>
          <w:rFonts w:ascii="Cambria" w:hAnsi="Cambria"/>
          <w:b/>
          <w:i/>
        </w:rPr>
      </w:pPr>
      <w:r>
        <w:rPr>
          <w:rFonts w:ascii="Cambria" w:hAnsi="Cambria"/>
          <w:b/>
          <w:i/>
        </w:rPr>
        <w:t>96</w:t>
      </w:r>
      <w:r w:rsidR="00A76734">
        <w:rPr>
          <w:rFonts w:ascii="Cambria" w:hAnsi="Cambria"/>
          <w:b/>
          <w:i/>
        </w:rPr>
        <w:t>.</w:t>
      </w:r>
      <w:r w:rsidR="00A76734" w:rsidRPr="009F28DD">
        <w:rPr>
          <w:rFonts w:ascii="Cambria" w:hAnsi="Cambria"/>
        </w:rPr>
        <w:t xml:space="preserve"> Analysis of the interbeat interval increment to detect obstructive sleep apnoea/hypopnoea</w:t>
      </w:r>
      <w:r w:rsidR="00D20AA4">
        <w:rPr>
          <w:rFonts w:ascii="Cambria" w:hAnsi="Cambria"/>
        </w:rPr>
        <w:t xml:space="preserve">. </w:t>
      </w:r>
      <w:r w:rsidR="00D20AA4" w:rsidRPr="00D20AA4">
        <w:rPr>
          <w:rFonts w:ascii="Cambria" w:hAnsi="Cambria"/>
        </w:rPr>
        <w:t>Eur Respir J 2007; 29: 1206–1211</w:t>
      </w:r>
      <w:r w:rsidR="00D20AA4">
        <w:rPr>
          <w:rFonts w:ascii="Cambria" w:hAnsi="Cambria"/>
        </w:rPr>
        <w:t>.</w:t>
      </w:r>
    </w:p>
    <w:p w14:paraId="78AD5106" w14:textId="77777777" w:rsidR="00A76734" w:rsidRPr="00DB6342" w:rsidRDefault="00A76734" w:rsidP="00A76734">
      <w:pPr>
        <w:ind w:right="-28" w:firstLine="567"/>
        <w:jc w:val="both"/>
        <w:rPr>
          <w:rFonts w:ascii="Cambria" w:hAnsi="Cambria"/>
          <w:i/>
          <w:color w:val="000000"/>
        </w:rPr>
      </w:pPr>
      <w:r w:rsidRPr="00DB6342">
        <w:rPr>
          <w:rFonts w:ascii="Cambria" w:hAnsi="Cambria"/>
          <w:i/>
          <w:color w:val="000000"/>
        </w:rPr>
        <w:t xml:space="preserve">Roche F, Celle S, Pichot V, </w:t>
      </w:r>
      <w:r w:rsidR="00256158" w:rsidRPr="00DB6342">
        <w:rPr>
          <w:rFonts w:ascii="Cambria" w:hAnsi="Cambria"/>
          <w:i/>
          <w:color w:val="000000"/>
        </w:rPr>
        <w:t>Barthélémy</w:t>
      </w:r>
      <w:r w:rsidRPr="00DB6342">
        <w:rPr>
          <w:rFonts w:ascii="Cambria" w:hAnsi="Cambria"/>
          <w:i/>
          <w:color w:val="000000"/>
        </w:rPr>
        <w:t xml:space="preserve"> JC, Sforza E.</w:t>
      </w:r>
    </w:p>
    <w:p w14:paraId="2C0A5542" w14:textId="77777777" w:rsidR="00A76734" w:rsidRPr="00322FB8" w:rsidRDefault="00A76734" w:rsidP="00A76734">
      <w:pPr>
        <w:widowControl w:val="0"/>
        <w:autoSpaceDE w:val="0"/>
        <w:autoSpaceDN w:val="0"/>
        <w:adjustRightInd w:val="0"/>
        <w:ind w:left="567" w:hanging="567"/>
        <w:jc w:val="both"/>
        <w:rPr>
          <w:rFonts w:ascii="Cambria" w:hAnsi="Cambria"/>
          <w:color w:val="000000"/>
          <w:sz w:val="12"/>
        </w:rPr>
      </w:pPr>
    </w:p>
    <w:p w14:paraId="2375850B" w14:textId="77777777" w:rsidR="00FF51DF" w:rsidRPr="00322FB8" w:rsidRDefault="00A76734" w:rsidP="00FD7BD3">
      <w:pPr>
        <w:ind w:right="-28" w:firstLine="567"/>
        <w:jc w:val="both"/>
        <w:outlineLvl w:val="0"/>
        <w:rPr>
          <w:rFonts w:ascii="Cambria" w:hAnsi="Cambria"/>
          <w:i/>
          <w:color w:val="000000"/>
        </w:rPr>
      </w:pPr>
      <w:r>
        <w:rPr>
          <w:rFonts w:ascii="Cambria" w:hAnsi="Cambria"/>
          <w:i/>
          <w:color w:val="000000"/>
        </w:rPr>
        <w:t>L</w:t>
      </w:r>
      <w:r w:rsidR="00F0243B">
        <w:rPr>
          <w:rFonts w:ascii="Cambria" w:hAnsi="Cambria"/>
          <w:i/>
          <w:color w:val="000000"/>
        </w:rPr>
        <w:t>’identification d</w:t>
      </w:r>
      <w:r>
        <w:rPr>
          <w:rFonts w:ascii="Cambria" w:hAnsi="Cambria"/>
          <w:i/>
          <w:color w:val="000000"/>
        </w:rPr>
        <w:t xml:space="preserve">es </w:t>
      </w:r>
      <w:r w:rsidR="00C178C4">
        <w:rPr>
          <w:rFonts w:ascii="Cambria" w:hAnsi="Cambria"/>
          <w:i/>
          <w:color w:val="000000"/>
        </w:rPr>
        <w:t>a</w:t>
      </w:r>
      <w:r>
        <w:rPr>
          <w:rFonts w:ascii="Cambria" w:hAnsi="Cambria"/>
          <w:i/>
          <w:color w:val="000000"/>
        </w:rPr>
        <w:t xml:space="preserve">pnées du sommeil </w:t>
      </w:r>
      <w:r w:rsidR="00F0243B">
        <w:rPr>
          <w:rFonts w:ascii="Cambria" w:hAnsi="Cambria"/>
          <w:i/>
          <w:color w:val="000000"/>
        </w:rPr>
        <w:t>devient un défi de plus en plus important devant la fréquence de cette maladie que l’</w:t>
      </w:r>
      <w:r w:rsidR="00BA6C6C">
        <w:rPr>
          <w:rFonts w:ascii="Cambria" w:hAnsi="Cambria"/>
          <w:i/>
          <w:color w:val="000000"/>
        </w:rPr>
        <w:t>on déc</w:t>
      </w:r>
      <w:r w:rsidR="00E46764">
        <w:rPr>
          <w:rFonts w:ascii="Cambria" w:hAnsi="Cambria"/>
          <w:i/>
          <w:color w:val="000000"/>
        </w:rPr>
        <w:t>ouvre de plus en</w:t>
      </w:r>
      <w:r w:rsidR="00F0243B">
        <w:rPr>
          <w:rFonts w:ascii="Cambria" w:hAnsi="Cambria"/>
          <w:i/>
          <w:color w:val="000000"/>
        </w:rPr>
        <w:t xml:space="preserve"> plus délétère pour l’organisme. </w:t>
      </w:r>
      <w:r w:rsidR="005B7334">
        <w:rPr>
          <w:rFonts w:ascii="Cambria" w:hAnsi="Cambria"/>
          <w:i/>
          <w:color w:val="000000"/>
        </w:rPr>
        <w:t>Frédéric Roche</w:t>
      </w:r>
      <w:r w:rsidR="00E46764">
        <w:rPr>
          <w:rFonts w:ascii="Cambria" w:hAnsi="Cambria"/>
          <w:i/>
          <w:color w:val="000000"/>
        </w:rPr>
        <w:t xml:space="preserve"> a développé une approche originale de détection des apnées du sommeil basée sur l’analyse de l’enregistrement de l’électrocardiogramme nocturne (Holter). L’identification, et la quantification, sont basées sur les variations de fréquence cardiaque typiques liées aux apnées. En effet une apnée détermine d’abord une bradycardie, puis, à la résolution de l’apnée, une </w:t>
      </w:r>
      <w:r w:rsidR="00256158">
        <w:rPr>
          <w:rFonts w:ascii="Cambria" w:hAnsi="Cambria"/>
          <w:i/>
          <w:color w:val="000000"/>
        </w:rPr>
        <w:t>tachycardie</w:t>
      </w:r>
      <w:r w:rsidR="00E46764">
        <w:rPr>
          <w:rFonts w:ascii="Cambria" w:hAnsi="Cambria"/>
          <w:i/>
          <w:color w:val="000000"/>
        </w:rPr>
        <w:t>. Ces deux réflexes donne</w:t>
      </w:r>
      <w:r w:rsidR="00A40083">
        <w:rPr>
          <w:rFonts w:ascii="Cambria" w:hAnsi="Cambria"/>
          <w:i/>
          <w:color w:val="000000"/>
        </w:rPr>
        <w:t>n</w:t>
      </w:r>
      <w:r w:rsidR="00E46764">
        <w:rPr>
          <w:rFonts w:ascii="Cambria" w:hAnsi="Cambria"/>
          <w:i/>
          <w:color w:val="000000"/>
        </w:rPr>
        <w:t xml:space="preserve">t une oscillation de la fréquence cardiaque caractéristique qui peut être </w:t>
      </w:r>
      <w:r w:rsidR="00970238">
        <w:rPr>
          <w:rFonts w:ascii="Cambria" w:hAnsi="Cambria"/>
          <w:i/>
          <w:color w:val="000000"/>
        </w:rPr>
        <w:t>reconnue et mesurée</w:t>
      </w:r>
      <w:r w:rsidR="00E46764">
        <w:rPr>
          <w:rFonts w:ascii="Cambria" w:hAnsi="Cambria"/>
          <w:i/>
          <w:color w:val="000000"/>
        </w:rPr>
        <w:t>.</w:t>
      </w:r>
      <w:r w:rsidR="00AD70CB">
        <w:rPr>
          <w:rFonts w:ascii="Cambria" w:hAnsi="Cambria"/>
          <w:i/>
          <w:color w:val="000000"/>
        </w:rPr>
        <w:t xml:space="preserve"> Cette mesure, qui est une mesure de l’incrément de l’intervalle interbattement cardiaque, apparaît dans un espace de Fourier comme un pic de très basse fréquence. Ceci a amené à appeler cette variable VLFI, pour very low frequency</w:t>
      </w:r>
      <w:r w:rsidR="00A40083">
        <w:rPr>
          <w:rFonts w:ascii="Cambria" w:hAnsi="Cambria"/>
          <w:i/>
          <w:color w:val="000000"/>
        </w:rPr>
        <w:t xml:space="preserve"> index</w:t>
      </w:r>
      <w:r w:rsidR="00AD70CB">
        <w:rPr>
          <w:rFonts w:ascii="Cambria" w:hAnsi="Cambria"/>
          <w:i/>
          <w:color w:val="000000"/>
        </w:rPr>
        <w:t xml:space="preserve">. Cet index s’élève avec la gravité de </w:t>
      </w:r>
      <w:r w:rsidR="00A40083">
        <w:rPr>
          <w:rFonts w:ascii="Cambria" w:hAnsi="Cambria"/>
          <w:i/>
          <w:color w:val="000000"/>
        </w:rPr>
        <w:t>la pathologie respiratoire du sommeil. Les premières études ont montré sa capacité à identifier les pathologi</w:t>
      </w:r>
      <w:r w:rsidR="00FD7BD3">
        <w:rPr>
          <w:rFonts w:ascii="Cambria" w:hAnsi="Cambria"/>
          <w:i/>
          <w:color w:val="000000"/>
        </w:rPr>
        <w:t>es du sommeil chez les sujets de la</w:t>
      </w:r>
      <w:r w:rsidR="00A40083">
        <w:rPr>
          <w:rFonts w:ascii="Cambria" w:hAnsi="Cambria"/>
          <w:i/>
          <w:color w:val="000000"/>
        </w:rPr>
        <w:t xml:space="preserve"> cohorte PROOF en comparant le VLFI aux résultats d’une polygraphie standard enregistrée simultanément au Holter électrocardiogramme.</w:t>
      </w:r>
    </w:p>
    <w:p w14:paraId="6E7DB615" w14:textId="77777777" w:rsidR="00A76734" w:rsidRDefault="00A76734" w:rsidP="00A76734">
      <w:pPr>
        <w:ind w:right="-28"/>
        <w:jc w:val="both"/>
        <w:rPr>
          <w:rFonts w:ascii="Cambria" w:hAnsi="Cambria"/>
        </w:rPr>
      </w:pPr>
    </w:p>
    <w:p w14:paraId="67BF4195" w14:textId="77777777" w:rsidR="00F826DE" w:rsidRPr="00545527" w:rsidRDefault="00507142" w:rsidP="00FC61F8">
      <w:pPr>
        <w:ind w:right="-28" w:firstLine="567"/>
        <w:jc w:val="both"/>
        <w:rPr>
          <w:rFonts w:ascii="Cambria" w:hAnsi="Cambria"/>
          <w:i/>
          <w:color w:val="000000"/>
        </w:rPr>
      </w:pPr>
      <w:r>
        <w:rPr>
          <w:rFonts w:ascii="Cambria" w:hAnsi="Cambria"/>
          <w:b/>
          <w:i/>
        </w:rPr>
        <w:t>9</w:t>
      </w:r>
      <w:r w:rsidR="00EB326D">
        <w:rPr>
          <w:rFonts w:ascii="Cambria" w:hAnsi="Cambria"/>
          <w:b/>
          <w:i/>
        </w:rPr>
        <w:t>7</w:t>
      </w:r>
      <w:r w:rsidR="00372B60" w:rsidRPr="00FC61F8">
        <w:rPr>
          <w:rFonts w:ascii="Cambria" w:hAnsi="Cambria"/>
        </w:rPr>
        <w:t xml:space="preserve">. </w:t>
      </w:r>
      <w:r w:rsidR="00F826DE" w:rsidRPr="00FC61F8">
        <w:rPr>
          <w:rFonts w:ascii="Cambria" w:hAnsi="Cambria"/>
        </w:rPr>
        <w:t>Use of high-frequency peak in spectral analysis of heart rate</w:t>
      </w:r>
      <w:r w:rsidR="00FC61F8" w:rsidRPr="00FC61F8">
        <w:rPr>
          <w:rFonts w:ascii="Cambria" w:hAnsi="Cambria"/>
        </w:rPr>
        <w:t xml:space="preserve"> </w:t>
      </w:r>
      <w:r w:rsidR="00F826DE" w:rsidRPr="00FC61F8">
        <w:rPr>
          <w:rFonts w:ascii="Cambria" w:hAnsi="Cambria"/>
        </w:rPr>
        <w:t xml:space="preserve">increment to </w:t>
      </w:r>
      <w:r w:rsidR="00F826DE" w:rsidRPr="00545527">
        <w:rPr>
          <w:rFonts w:ascii="Cambria" w:hAnsi="Cambria"/>
          <w:i/>
          <w:color w:val="000000"/>
        </w:rPr>
        <w:t>improve screening of obstructive sleep apnoea</w:t>
      </w:r>
    </w:p>
    <w:p w14:paraId="2F43D802" w14:textId="77777777" w:rsidR="00F826DE" w:rsidRPr="00545527" w:rsidRDefault="00F826DE" w:rsidP="00545527">
      <w:pPr>
        <w:ind w:right="-28" w:firstLine="567"/>
        <w:jc w:val="both"/>
        <w:rPr>
          <w:rFonts w:ascii="Cambria" w:hAnsi="Cambria"/>
          <w:i/>
          <w:color w:val="000000"/>
        </w:rPr>
      </w:pPr>
      <w:r w:rsidRPr="00545527">
        <w:rPr>
          <w:rFonts w:ascii="Cambria" w:hAnsi="Cambria"/>
          <w:i/>
          <w:color w:val="000000"/>
        </w:rPr>
        <w:t xml:space="preserve">Poupard </w:t>
      </w:r>
      <w:r w:rsidR="00FC61F8" w:rsidRPr="00545527">
        <w:rPr>
          <w:rFonts w:ascii="Cambria" w:hAnsi="Cambria"/>
          <w:i/>
          <w:color w:val="000000"/>
        </w:rPr>
        <w:t xml:space="preserve">L, </w:t>
      </w:r>
      <w:r w:rsidRPr="00545527">
        <w:rPr>
          <w:rFonts w:ascii="Cambria" w:hAnsi="Cambria"/>
          <w:i/>
          <w:color w:val="000000"/>
        </w:rPr>
        <w:t xml:space="preserve">Court-Fortune </w:t>
      </w:r>
      <w:r w:rsidR="00FC61F8" w:rsidRPr="00545527">
        <w:rPr>
          <w:rFonts w:ascii="Cambria" w:hAnsi="Cambria"/>
          <w:i/>
          <w:color w:val="000000"/>
        </w:rPr>
        <w:t xml:space="preserve">I, </w:t>
      </w:r>
      <w:r w:rsidRPr="00545527">
        <w:rPr>
          <w:rFonts w:ascii="Cambria" w:hAnsi="Cambria"/>
          <w:i/>
          <w:color w:val="000000"/>
        </w:rPr>
        <w:t>Pichot</w:t>
      </w:r>
      <w:r w:rsidR="00FC61F8" w:rsidRPr="00545527">
        <w:rPr>
          <w:rFonts w:ascii="Cambria" w:hAnsi="Cambria"/>
          <w:i/>
          <w:color w:val="000000"/>
        </w:rPr>
        <w:t xml:space="preserve"> V, </w:t>
      </w:r>
      <w:r w:rsidRPr="00545527">
        <w:rPr>
          <w:rFonts w:ascii="Cambria" w:hAnsi="Cambria"/>
          <w:i/>
          <w:color w:val="000000"/>
        </w:rPr>
        <w:t>Chouchou</w:t>
      </w:r>
      <w:r w:rsidR="00FC61F8" w:rsidRPr="00545527">
        <w:rPr>
          <w:rFonts w:ascii="Cambria" w:hAnsi="Cambria"/>
          <w:i/>
          <w:color w:val="000000"/>
        </w:rPr>
        <w:t xml:space="preserve"> F,</w:t>
      </w:r>
      <w:r w:rsidRPr="00545527">
        <w:rPr>
          <w:rFonts w:ascii="Cambria" w:hAnsi="Cambria"/>
          <w:i/>
          <w:color w:val="000000"/>
        </w:rPr>
        <w:t xml:space="preserve"> Barthélémy </w:t>
      </w:r>
      <w:r w:rsidR="00FC61F8" w:rsidRPr="00545527">
        <w:rPr>
          <w:rFonts w:ascii="Cambria" w:hAnsi="Cambria"/>
          <w:i/>
          <w:color w:val="000000"/>
        </w:rPr>
        <w:t>JC</w:t>
      </w:r>
      <w:r w:rsidR="00545527">
        <w:rPr>
          <w:rFonts w:ascii="Cambria" w:hAnsi="Cambria"/>
          <w:i/>
          <w:color w:val="000000"/>
        </w:rPr>
        <w:t>,</w:t>
      </w:r>
      <w:r w:rsidR="00FC61F8" w:rsidRPr="00545527">
        <w:rPr>
          <w:rFonts w:ascii="Cambria" w:hAnsi="Cambria"/>
          <w:i/>
          <w:color w:val="000000"/>
        </w:rPr>
        <w:t xml:space="preserve"> </w:t>
      </w:r>
      <w:r w:rsidRPr="00545527">
        <w:rPr>
          <w:rFonts w:ascii="Cambria" w:hAnsi="Cambria"/>
          <w:i/>
          <w:color w:val="000000"/>
        </w:rPr>
        <w:t>Roche</w:t>
      </w:r>
      <w:r w:rsidR="00FC61F8" w:rsidRPr="00545527">
        <w:rPr>
          <w:rFonts w:ascii="Cambria" w:hAnsi="Cambria"/>
          <w:i/>
          <w:color w:val="000000"/>
        </w:rPr>
        <w:t xml:space="preserve"> F.</w:t>
      </w:r>
    </w:p>
    <w:p w14:paraId="58C28743" w14:textId="77777777" w:rsidR="00A76734" w:rsidRPr="00322FB8" w:rsidRDefault="00A76734" w:rsidP="00A76734">
      <w:pPr>
        <w:widowControl w:val="0"/>
        <w:autoSpaceDE w:val="0"/>
        <w:autoSpaceDN w:val="0"/>
        <w:adjustRightInd w:val="0"/>
        <w:ind w:left="567" w:hanging="567"/>
        <w:jc w:val="both"/>
        <w:rPr>
          <w:rFonts w:ascii="Cambria" w:hAnsi="Cambria"/>
          <w:color w:val="000000"/>
          <w:sz w:val="12"/>
        </w:rPr>
      </w:pPr>
    </w:p>
    <w:p w14:paraId="39CBFA92" w14:textId="77777777" w:rsidR="00854332" w:rsidRDefault="00854332" w:rsidP="00A76734">
      <w:pPr>
        <w:ind w:right="-28" w:firstLine="567"/>
        <w:jc w:val="both"/>
        <w:outlineLvl w:val="0"/>
        <w:rPr>
          <w:rFonts w:ascii="Cambria" w:hAnsi="Cambria"/>
          <w:i/>
          <w:color w:val="000000"/>
        </w:rPr>
      </w:pPr>
      <w:r>
        <w:rPr>
          <w:rFonts w:ascii="Cambria" w:hAnsi="Cambria"/>
          <w:i/>
          <w:color w:val="000000"/>
        </w:rPr>
        <w:t xml:space="preserve">Dans certains cas, l’indice VLFI présente des difficultés. En effet, il faut que le système nerveux autonome soit </w:t>
      </w:r>
      <w:r w:rsidR="00256158">
        <w:rPr>
          <w:rFonts w:ascii="Cambria" w:hAnsi="Cambria"/>
          <w:i/>
          <w:color w:val="000000"/>
        </w:rPr>
        <w:t>réactif</w:t>
      </w:r>
      <w:r>
        <w:rPr>
          <w:rFonts w:ascii="Cambria" w:hAnsi="Cambria"/>
          <w:i/>
          <w:color w:val="000000"/>
        </w:rPr>
        <w:t xml:space="preserve"> pour que cet indice puisse être mesuré. </w:t>
      </w:r>
      <w:r w:rsidR="00256158">
        <w:rPr>
          <w:rFonts w:ascii="Cambria" w:hAnsi="Cambria"/>
          <w:i/>
          <w:color w:val="000000"/>
        </w:rPr>
        <w:t>Ceci</w:t>
      </w:r>
      <w:r w:rsidR="00A033FE">
        <w:rPr>
          <w:rFonts w:ascii="Cambria" w:hAnsi="Cambria"/>
          <w:i/>
          <w:color w:val="000000"/>
        </w:rPr>
        <w:t xml:space="preserve"> est </w:t>
      </w:r>
      <w:r w:rsidR="00256158">
        <w:rPr>
          <w:rFonts w:ascii="Cambria" w:hAnsi="Cambria"/>
          <w:i/>
          <w:color w:val="000000"/>
        </w:rPr>
        <w:t>limité</w:t>
      </w:r>
      <w:r w:rsidR="00A033FE">
        <w:rPr>
          <w:rFonts w:ascii="Cambria" w:hAnsi="Cambria"/>
          <w:i/>
          <w:color w:val="000000"/>
        </w:rPr>
        <w:t xml:space="preserve"> en présence de diabète notamment.</w:t>
      </w:r>
    </w:p>
    <w:p w14:paraId="615875B9" w14:textId="77777777" w:rsidR="00A033FE" w:rsidRDefault="00A033FE" w:rsidP="00A76734">
      <w:pPr>
        <w:ind w:right="-28" w:firstLine="567"/>
        <w:jc w:val="both"/>
        <w:outlineLvl w:val="0"/>
        <w:rPr>
          <w:rFonts w:ascii="Cambria" w:hAnsi="Cambria"/>
          <w:i/>
          <w:color w:val="000000"/>
        </w:rPr>
      </w:pPr>
      <w:r>
        <w:rPr>
          <w:rFonts w:ascii="Cambria" w:hAnsi="Cambria"/>
          <w:i/>
          <w:color w:val="000000"/>
        </w:rPr>
        <w:t xml:space="preserve">Ce </w:t>
      </w:r>
      <w:r w:rsidR="00256158">
        <w:rPr>
          <w:rFonts w:ascii="Cambria" w:hAnsi="Cambria"/>
          <w:i/>
          <w:color w:val="000000"/>
        </w:rPr>
        <w:t>travail</w:t>
      </w:r>
      <w:r>
        <w:rPr>
          <w:rFonts w:ascii="Cambria" w:hAnsi="Cambria"/>
          <w:i/>
          <w:color w:val="000000"/>
        </w:rPr>
        <w:t xml:space="preserve"> a posé les limites d’usage du VLFI en établissant un degré minimal de réactivité du système </w:t>
      </w:r>
      <w:r w:rsidR="00256158">
        <w:rPr>
          <w:rFonts w:ascii="Cambria" w:hAnsi="Cambria"/>
          <w:i/>
          <w:color w:val="000000"/>
        </w:rPr>
        <w:t>nerveux</w:t>
      </w:r>
      <w:r>
        <w:rPr>
          <w:rFonts w:ascii="Cambria" w:hAnsi="Cambria"/>
          <w:i/>
          <w:color w:val="000000"/>
        </w:rPr>
        <w:t xml:space="preserve"> autonome basé sur la variabilité de la fréquence cardiaque liée aux mouvements respiratoires. Dans ce cas, si la </w:t>
      </w:r>
      <w:r w:rsidR="00256158">
        <w:rPr>
          <w:rFonts w:ascii="Cambria" w:hAnsi="Cambria"/>
          <w:i/>
          <w:color w:val="000000"/>
        </w:rPr>
        <w:t>respiration</w:t>
      </w:r>
      <w:r>
        <w:rPr>
          <w:rFonts w:ascii="Cambria" w:hAnsi="Cambria"/>
          <w:i/>
          <w:color w:val="000000"/>
        </w:rPr>
        <w:t xml:space="preserve"> ne détermine </w:t>
      </w:r>
      <w:r w:rsidR="00256158">
        <w:rPr>
          <w:rFonts w:ascii="Cambria" w:hAnsi="Cambria"/>
          <w:i/>
          <w:color w:val="000000"/>
        </w:rPr>
        <w:t>pas suffisamment de réaction du</w:t>
      </w:r>
      <w:r>
        <w:rPr>
          <w:rFonts w:ascii="Cambria" w:hAnsi="Cambria"/>
          <w:i/>
          <w:color w:val="000000"/>
        </w:rPr>
        <w:t xml:space="preserve"> </w:t>
      </w:r>
      <w:r w:rsidR="00256158">
        <w:rPr>
          <w:rFonts w:ascii="Cambria" w:hAnsi="Cambria"/>
          <w:i/>
          <w:color w:val="000000"/>
        </w:rPr>
        <w:t>système</w:t>
      </w:r>
      <w:r>
        <w:rPr>
          <w:rFonts w:ascii="Cambria" w:hAnsi="Cambria"/>
          <w:i/>
          <w:color w:val="000000"/>
        </w:rPr>
        <w:t xml:space="preserve"> nerveux autonome, l’indice VLFI ne peut pas être utilisé. D’autres méthodes doivent être appliquées, comme l’EDR présenté plus haut (ECG-derived respiration), marqueur d’apnées également développé par l’équipe de recherche PROOF.</w:t>
      </w:r>
    </w:p>
    <w:p w14:paraId="19A92D60" w14:textId="77777777" w:rsidR="00F93E49" w:rsidRDefault="00F93E49" w:rsidP="00D668DF">
      <w:pPr>
        <w:ind w:right="-28"/>
        <w:jc w:val="both"/>
        <w:rPr>
          <w:rFonts w:ascii="Times New Roman" w:eastAsia="Times" w:hAnsi="Times New Roman"/>
          <w:color w:val="131413"/>
          <w:sz w:val="20"/>
        </w:rPr>
      </w:pPr>
    </w:p>
    <w:p w14:paraId="0A3E7653" w14:textId="77777777" w:rsidR="00E8387E" w:rsidRPr="00DB6342" w:rsidRDefault="00EB326D" w:rsidP="00E8387E">
      <w:pPr>
        <w:ind w:right="-28" w:firstLine="567"/>
        <w:jc w:val="both"/>
        <w:rPr>
          <w:rFonts w:ascii="Cambria" w:hAnsi="Cambria"/>
          <w:b/>
          <w:i/>
        </w:rPr>
      </w:pPr>
      <w:r>
        <w:rPr>
          <w:rFonts w:ascii="Cambria" w:hAnsi="Cambria"/>
          <w:b/>
          <w:i/>
        </w:rPr>
        <w:t>98</w:t>
      </w:r>
      <w:r w:rsidR="00E8387E" w:rsidRPr="00DB6342">
        <w:rPr>
          <w:rFonts w:ascii="Cambria" w:hAnsi="Cambria"/>
          <w:b/>
          <w:i/>
        </w:rPr>
        <w:t xml:space="preserve">. </w:t>
      </w:r>
      <w:r w:rsidR="00E8387E" w:rsidRPr="009F28DD">
        <w:rPr>
          <w:rFonts w:ascii="Cambria" w:hAnsi="Cambria"/>
        </w:rPr>
        <w:t>HRVanalysis: A Free Software for Analyzing Cardiac Autonomic Activity. Front Physiol 2016;7:557. eCollection 2016.</w:t>
      </w:r>
    </w:p>
    <w:p w14:paraId="194DF558" w14:textId="77777777" w:rsidR="00E8387E" w:rsidRPr="00322FB8" w:rsidRDefault="00E8387E" w:rsidP="00E8387E">
      <w:pPr>
        <w:ind w:right="-28" w:firstLine="567"/>
        <w:jc w:val="both"/>
        <w:rPr>
          <w:rFonts w:ascii="Cambria" w:hAnsi="Cambria"/>
          <w:i/>
          <w:color w:val="000000"/>
        </w:rPr>
      </w:pPr>
      <w:r w:rsidRPr="00322FB8">
        <w:rPr>
          <w:rFonts w:ascii="Cambria" w:hAnsi="Cambria"/>
          <w:i/>
          <w:color w:val="000000"/>
        </w:rPr>
        <w:t>Pichot V, Roche F, Celle S, Barthélémy JC, Chouchou F.</w:t>
      </w:r>
    </w:p>
    <w:p w14:paraId="5EC9E45E" w14:textId="77777777" w:rsidR="00E8387E" w:rsidRPr="00322FB8" w:rsidRDefault="00E8387E" w:rsidP="00E8387E">
      <w:pPr>
        <w:widowControl w:val="0"/>
        <w:autoSpaceDE w:val="0"/>
        <w:autoSpaceDN w:val="0"/>
        <w:adjustRightInd w:val="0"/>
        <w:ind w:left="567" w:hanging="567"/>
        <w:jc w:val="both"/>
        <w:rPr>
          <w:rFonts w:ascii="Cambria" w:hAnsi="Cambria"/>
          <w:color w:val="000000"/>
          <w:sz w:val="12"/>
        </w:rPr>
      </w:pPr>
    </w:p>
    <w:p w14:paraId="024ADB38" w14:textId="77777777" w:rsidR="00E8387E" w:rsidRDefault="00024C15" w:rsidP="00E8387E">
      <w:pPr>
        <w:ind w:right="-28" w:firstLine="567"/>
        <w:jc w:val="both"/>
        <w:outlineLvl w:val="0"/>
        <w:rPr>
          <w:rFonts w:ascii="Cambria" w:hAnsi="Cambria"/>
          <w:i/>
          <w:color w:val="000000"/>
        </w:rPr>
      </w:pPr>
      <w:r>
        <w:rPr>
          <w:rFonts w:ascii="Cambria" w:hAnsi="Cambria"/>
          <w:i/>
          <w:color w:val="000000"/>
        </w:rPr>
        <w:t>Depuis</w:t>
      </w:r>
      <w:r w:rsidR="00ED3E4A">
        <w:rPr>
          <w:rFonts w:ascii="Cambria" w:hAnsi="Cambria"/>
          <w:i/>
          <w:color w:val="000000"/>
        </w:rPr>
        <w:t xml:space="preserve"> les travaux initiaux réalisé</w:t>
      </w:r>
      <w:r w:rsidR="00FD76DE">
        <w:rPr>
          <w:rFonts w:ascii="Cambria" w:hAnsi="Cambria"/>
          <w:i/>
          <w:color w:val="000000"/>
        </w:rPr>
        <w:t>s</w:t>
      </w:r>
      <w:r w:rsidR="00ED3E4A">
        <w:rPr>
          <w:rFonts w:ascii="Cambria" w:hAnsi="Cambria"/>
          <w:i/>
          <w:color w:val="000000"/>
        </w:rPr>
        <w:t xml:space="preserve"> dans les sixties, la variabilité de la fréquence cardiaque a été de plus en plus utilisée sur une large échelle de travaux scientifiques et d’approches cliniques. </w:t>
      </w:r>
      <w:r>
        <w:rPr>
          <w:rFonts w:ascii="Cambria" w:hAnsi="Cambria"/>
          <w:i/>
          <w:color w:val="000000"/>
        </w:rPr>
        <w:t xml:space="preserve">Cependant, les outils permettant de calculer et de mettre en évidence de façon compréhensible les résultats sont rares et peu </w:t>
      </w:r>
      <w:r w:rsidR="00FD76DE">
        <w:rPr>
          <w:rFonts w:ascii="Cambria" w:hAnsi="Cambria"/>
          <w:i/>
          <w:color w:val="000000"/>
        </w:rPr>
        <w:t>accessibles</w:t>
      </w:r>
      <w:r>
        <w:rPr>
          <w:rFonts w:ascii="Cambria" w:hAnsi="Cambria"/>
          <w:i/>
          <w:color w:val="000000"/>
        </w:rPr>
        <w:t xml:space="preserve"> aux équipes de recherche. </w:t>
      </w:r>
    </w:p>
    <w:p w14:paraId="0CC8AA7F" w14:textId="77777777" w:rsidR="00174B1C" w:rsidRDefault="00024C15" w:rsidP="00E8387E">
      <w:pPr>
        <w:ind w:right="-28" w:firstLine="567"/>
        <w:jc w:val="both"/>
        <w:outlineLvl w:val="0"/>
        <w:rPr>
          <w:rFonts w:ascii="Cambria" w:hAnsi="Cambria"/>
          <w:i/>
          <w:color w:val="000000"/>
        </w:rPr>
      </w:pPr>
      <w:r>
        <w:rPr>
          <w:rFonts w:ascii="Cambria" w:hAnsi="Cambria"/>
          <w:i/>
          <w:color w:val="000000"/>
        </w:rPr>
        <w:t xml:space="preserve">Aujourd’hui cette technique peut amener des progrès dans </w:t>
      </w:r>
      <w:r w:rsidR="00174B1C">
        <w:rPr>
          <w:rFonts w:ascii="Cambria" w:hAnsi="Cambria"/>
          <w:i/>
          <w:color w:val="000000"/>
        </w:rPr>
        <w:t xml:space="preserve">la prédiction des maladies, le suivi de la </w:t>
      </w:r>
      <w:r w:rsidR="00FD76DE">
        <w:rPr>
          <w:rFonts w:ascii="Cambria" w:hAnsi="Cambria"/>
          <w:i/>
          <w:color w:val="000000"/>
        </w:rPr>
        <w:t>convalescence</w:t>
      </w:r>
      <w:r w:rsidR="00174B1C">
        <w:rPr>
          <w:rFonts w:ascii="Cambria" w:hAnsi="Cambria"/>
          <w:i/>
          <w:color w:val="000000"/>
        </w:rPr>
        <w:t>, l’automatisation des procédures d’anesthésie, la maturation pédiatrique, et, entre autres, les études neurophysiologiques.</w:t>
      </w:r>
    </w:p>
    <w:p w14:paraId="094171A1" w14:textId="77777777" w:rsidR="00174B1C" w:rsidRDefault="00174B1C" w:rsidP="00E8387E">
      <w:pPr>
        <w:ind w:right="-28" w:firstLine="567"/>
        <w:jc w:val="both"/>
        <w:outlineLvl w:val="0"/>
        <w:rPr>
          <w:rFonts w:ascii="Cambria" w:hAnsi="Cambria"/>
          <w:i/>
          <w:color w:val="000000"/>
        </w:rPr>
      </w:pPr>
      <w:r>
        <w:rPr>
          <w:rFonts w:ascii="Cambria" w:hAnsi="Cambria"/>
          <w:i/>
          <w:color w:val="000000"/>
        </w:rPr>
        <w:t xml:space="preserve">Le logiciel HRVAnalysis a été développé dans l’intention de mettre à la disposition du corps médical et de tous </w:t>
      </w:r>
      <w:r w:rsidR="00FD76DE">
        <w:rPr>
          <w:rFonts w:ascii="Cambria" w:hAnsi="Cambria"/>
          <w:i/>
          <w:color w:val="000000"/>
        </w:rPr>
        <w:t>les</w:t>
      </w:r>
      <w:r>
        <w:rPr>
          <w:rFonts w:ascii="Cambria" w:hAnsi="Cambria"/>
          <w:i/>
          <w:color w:val="000000"/>
        </w:rPr>
        <w:t xml:space="preserve"> chercheurs la totalité des méthodes d’analyse de la variabilité de la fréquence cardiaque dans un outil simple performant et universel. L’outil est universel car il </w:t>
      </w:r>
      <w:r w:rsidR="005743D8">
        <w:rPr>
          <w:rFonts w:ascii="Cambria" w:hAnsi="Cambria"/>
          <w:i/>
          <w:color w:val="000000"/>
        </w:rPr>
        <w:t>accepte les données des princip</w:t>
      </w:r>
      <w:r>
        <w:rPr>
          <w:rFonts w:ascii="Cambria" w:hAnsi="Cambria"/>
          <w:i/>
          <w:color w:val="000000"/>
        </w:rPr>
        <w:t xml:space="preserve">aux </w:t>
      </w:r>
      <w:r w:rsidR="00FD76DE">
        <w:rPr>
          <w:rFonts w:ascii="Cambria" w:hAnsi="Cambria"/>
          <w:i/>
          <w:color w:val="000000"/>
        </w:rPr>
        <w:t>enregistreurs</w:t>
      </w:r>
      <w:r w:rsidR="005743D8">
        <w:rPr>
          <w:rFonts w:ascii="Cambria" w:hAnsi="Cambria"/>
          <w:i/>
          <w:color w:val="000000"/>
        </w:rPr>
        <w:t xml:space="preserve"> électrocardiographiques</w:t>
      </w:r>
      <w:r>
        <w:rPr>
          <w:rFonts w:ascii="Cambria" w:hAnsi="Cambria"/>
          <w:i/>
          <w:color w:val="000000"/>
        </w:rPr>
        <w:t xml:space="preserve"> déjà existants et </w:t>
      </w:r>
      <w:r>
        <w:rPr>
          <w:rFonts w:ascii="Cambria" w:hAnsi="Cambria"/>
          <w:i/>
          <w:color w:val="000000"/>
        </w:rPr>
        <w:lastRenderedPageBreak/>
        <w:t xml:space="preserve">comprend même un </w:t>
      </w:r>
      <w:r w:rsidR="005743D8">
        <w:rPr>
          <w:rFonts w:ascii="Cambria" w:hAnsi="Cambria"/>
          <w:i/>
          <w:color w:val="000000"/>
        </w:rPr>
        <w:t>module permettant</w:t>
      </w:r>
      <w:r>
        <w:rPr>
          <w:rFonts w:ascii="Cambria" w:hAnsi="Cambria"/>
          <w:i/>
          <w:color w:val="000000"/>
        </w:rPr>
        <w:t xml:space="preserve"> </w:t>
      </w:r>
      <w:r w:rsidR="005743D8">
        <w:rPr>
          <w:rFonts w:ascii="Cambria" w:hAnsi="Cambria"/>
          <w:i/>
          <w:color w:val="000000"/>
        </w:rPr>
        <w:t>d’</w:t>
      </w:r>
      <w:r>
        <w:rPr>
          <w:rFonts w:ascii="Cambria" w:hAnsi="Cambria"/>
          <w:i/>
          <w:color w:val="000000"/>
        </w:rPr>
        <w:t xml:space="preserve">adapter les </w:t>
      </w:r>
      <w:r w:rsidR="00FD76DE">
        <w:rPr>
          <w:rFonts w:ascii="Cambria" w:hAnsi="Cambria"/>
          <w:i/>
          <w:color w:val="000000"/>
        </w:rPr>
        <w:t>importations</w:t>
      </w:r>
      <w:r>
        <w:rPr>
          <w:rFonts w:ascii="Cambria" w:hAnsi="Cambria"/>
          <w:i/>
          <w:color w:val="000000"/>
        </w:rPr>
        <w:t xml:space="preserve"> de données externes à n’importe quel enregistreur existant ou à venir.</w:t>
      </w:r>
    </w:p>
    <w:p w14:paraId="2EB0ED65" w14:textId="77777777" w:rsidR="005743D8" w:rsidRDefault="005743D8" w:rsidP="00E8387E">
      <w:pPr>
        <w:ind w:right="-28" w:firstLine="567"/>
        <w:jc w:val="both"/>
        <w:outlineLvl w:val="0"/>
        <w:rPr>
          <w:rFonts w:ascii="Cambria" w:hAnsi="Cambria"/>
          <w:i/>
          <w:color w:val="000000"/>
        </w:rPr>
      </w:pPr>
      <w:r>
        <w:rPr>
          <w:rFonts w:ascii="Cambria" w:hAnsi="Cambria"/>
          <w:i/>
          <w:color w:val="000000"/>
        </w:rPr>
        <w:t xml:space="preserve">Les résultats concernant l’ensemble des variables utilisées </w:t>
      </w:r>
      <w:r w:rsidR="00FD76DE">
        <w:rPr>
          <w:rFonts w:ascii="Cambria" w:hAnsi="Cambria"/>
          <w:i/>
          <w:color w:val="000000"/>
        </w:rPr>
        <w:t xml:space="preserve">jusqu’à </w:t>
      </w:r>
      <w:r>
        <w:rPr>
          <w:rFonts w:ascii="Cambria" w:hAnsi="Cambria"/>
          <w:i/>
          <w:color w:val="000000"/>
        </w:rPr>
        <w:t>présent dans la littérature, même les plus rares. La puissance graphique permet de sélectionner la période choisie, soit l’ensemble de l’enregistrement, soit une sélection entre bornes délimitant un événement, quel qu’il soit, comme par exemple une apnée.</w:t>
      </w:r>
    </w:p>
    <w:p w14:paraId="549003F3" w14:textId="77777777" w:rsidR="00024C15" w:rsidRPr="00322FB8" w:rsidRDefault="00174B1C" w:rsidP="00E8387E">
      <w:pPr>
        <w:ind w:right="-28" w:firstLine="567"/>
        <w:jc w:val="both"/>
        <w:outlineLvl w:val="0"/>
        <w:rPr>
          <w:rFonts w:ascii="Cambria" w:hAnsi="Cambria"/>
          <w:i/>
          <w:color w:val="000000"/>
        </w:rPr>
      </w:pPr>
      <w:r>
        <w:rPr>
          <w:rFonts w:ascii="Cambria" w:hAnsi="Cambria"/>
          <w:i/>
          <w:color w:val="000000"/>
        </w:rPr>
        <w:t xml:space="preserve"> </w:t>
      </w:r>
      <w:r w:rsidR="005743D8">
        <w:rPr>
          <w:rFonts w:ascii="Cambria" w:hAnsi="Cambria"/>
          <w:i/>
          <w:color w:val="000000"/>
        </w:rPr>
        <w:t>Son universalité a été accentuée par la mise à disposition gratuite du logiciel sur le site universitaire de l’université de Lyon (</w:t>
      </w:r>
      <w:r w:rsidR="005743D8" w:rsidRPr="005743D8">
        <w:rPr>
          <w:rFonts w:ascii="Cambria" w:hAnsi="Cambria"/>
          <w:i/>
          <w:color w:val="000000"/>
        </w:rPr>
        <w:t>http</w:t>
      </w:r>
      <w:r w:rsidR="00FD76DE">
        <w:rPr>
          <w:rFonts w:ascii="Cambria" w:hAnsi="Cambria"/>
          <w:i/>
          <w:color w:val="000000"/>
        </w:rPr>
        <w:t>s://anslabtools.univ-st-etienne</w:t>
      </w:r>
      <w:r w:rsidR="005743D8">
        <w:rPr>
          <w:rFonts w:ascii="Cambria" w:hAnsi="Cambria"/>
          <w:i/>
          <w:color w:val="000000"/>
        </w:rPr>
        <w:t xml:space="preserve">).  </w:t>
      </w:r>
      <w:r w:rsidR="00AF4C7B">
        <w:rPr>
          <w:rFonts w:ascii="Cambria" w:hAnsi="Cambria"/>
          <w:i/>
          <w:color w:val="000000"/>
        </w:rPr>
        <w:t>En un an, près de mille équipes ont téléchargé le logiciel.</w:t>
      </w:r>
    </w:p>
    <w:p w14:paraId="33F4666E" w14:textId="77777777" w:rsidR="007C5641" w:rsidRPr="007C5641" w:rsidRDefault="007C5641" w:rsidP="007C5641">
      <w:pPr>
        <w:ind w:right="-28" w:firstLine="567"/>
        <w:jc w:val="both"/>
        <w:outlineLvl w:val="0"/>
        <w:rPr>
          <w:rFonts w:ascii="Cambria" w:hAnsi="Cambria"/>
          <w:i/>
          <w:color w:val="000000"/>
        </w:rPr>
      </w:pPr>
    </w:p>
    <w:p w14:paraId="420A6C0B" w14:textId="77777777" w:rsidR="009E35C0" w:rsidRDefault="009E35C0" w:rsidP="005743D8">
      <w:pPr>
        <w:ind w:right="-28" w:firstLine="567"/>
        <w:jc w:val="both"/>
        <w:outlineLvl w:val="0"/>
        <w:rPr>
          <w:rFonts w:ascii="Cambria" w:hAnsi="Cambria"/>
          <w:i/>
          <w:color w:val="000000"/>
        </w:rPr>
      </w:pPr>
    </w:p>
    <w:p w14:paraId="24DFB2EC" w14:textId="77777777" w:rsidR="009E35C0" w:rsidRDefault="009E35C0" w:rsidP="005743D8">
      <w:pPr>
        <w:ind w:right="-28" w:firstLine="567"/>
        <w:jc w:val="both"/>
        <w:outlineLvl w:val="0"/>
        <w:rPr>
          <w:rFonts w:ascii="Cambria" w:hAnsi="Cambria"/>
          <w:i/>
          <w:color w:val="000000"/>
        </w:rPr>
      </w:pPr>
    </w:p>
    <w:p w14:paraId="34DFC1CE" w14:textId="77777777" w:rsidR="009E35C0" w:rsidRDefault="009E35C0" w:rsidP="005743D8">
      <w:pPr>
        <w:ind w:right="-28" w:firstLine="567"/>
        <w:jc w:val="both"/>
        <w:outlineLvl w:val="0"/>
        <w:rPr>
          <w:rFonts w:ascii="Cambria" w:hAnsi="Cambria"/>
          <w:i/>
          <w:color w:val="000000"/>
        </w:rPr>
      </w:pPr>
    </w:p>
    <w:p w14:paraId="071ACCEA" w14:textId="77777777" w:rsidR="009E35C0" w:rsidRDefault="009E35C0" w:rsidP="005743D8">
      <w:pPr>
        <w:ind w:right="-28" w:firstLine="567"/>
        <w:jc w:val="both"/>
        <w:outlineLvl w:val="0"/>
        <w:rPr>
          <w:rFonts w:ascii="Cambria" w:hAnsi="Cambria"/>
          <w:i/>
          <w:color w:val="000000"/>
        </w:rPr>
      </w:pPr>
    </w:p>
    <w:p w14:paraId="2A33CEA7" w14:textId="77777777" w:rsidR="009E35C0" w:rsidRDefault="009E35C0" w:rsidP="005743D8">
      <w:pPr>
        <w:ind w:right="-28" w:firstLine="567"/>
        <w:jc w:val="both"/>
        <w:outlineLvl w:val="0"/>
        <w:rPr>
          <w:rFonts w:ascii="Cambria" w:hAnsi="Cambria"/>
          <w:i/>
          <w:color w:val="000000"/>
        </w:rPr>
      </w:pPr>
    </w:p>
    <w:p w14:paraId="208BA580" w14:textId="77777777" w:rsidR="003E364C" w:rsidRDefault="003E364C" w:rsidP="005743D8">
      <w:pPr>
        <w:ind w:right="-28" w:firstLine="567"/>
        <w:jc w:val="both"/>
        <w:outlineLvl w:val="0"/>
        <w:rPr>
          <w:rFonts w:ascii="Cambria" w:hAnsi="Cambria"/>
          <w:i/>
          <w:color w:val="000000"/>
        </w:rPr>
      </w:pPr>
    </w:p>
    <w:p w14:paraId="2858E842" w14:textId="77777777" w:rsidR="003E364C" w:rsidRPr="00C26E94" w:rsidRDefault="009E35C0" w:rsidP="003E364C">
      <w:pPr>
        <w:ind w:right="-28" w:firstLine="567"/>
        <w:jc w:val="both"/>
        <w:rPr>
          <w:rFonts w:ascii="Cambria" w:hAnsi="Cambria"/>
          <w:b/>
        </w:rPr>
      </w:pPr>
      <w:r>
        <w:rPr>
          <w:rFonts w:ascii="Cambria" w:hAnsi="Cambria"/>
          <w:b/>
        </w:rPr>
        <w:br w:type="page"/>
      </w:r>
      <w:r w:rsidR="003E364C">
        <w:rPr>
          <w:rFonts w:ascii="Cambria" w:hAnsi="Cambria"/>
          <w:b/>
        </w:rPr>
        <w:lastRenderedPageBreak/>
        <w:t xml:space="preserve">Thèse </w:t>
      </w:r>
      <w:r w:rsidR="00561992">
        <w:rPr>
          <w:rFonts w:ascii="Cambria" w:hAnsi="Cambria"/>
          <w:b/>
        </w:rPr>
        <w:t>soutenu</w:t>
      </w:r>
      <w:r>
        <w:rPr>
          <w:rFonts w:ascii="Cambria" w:hAnsi="Cambria"/>
          <w:b/>
        </w:rPr>
        <w:t>e</w:t>
      </w:r>
      <w:r w:rsidR="00561992">
        <w:rPr>
          <w:rFonts w:ascii="Cambria" w:hAnsi="Cambria"/>
          <w:b/>
        </w:rPr>
        <w:t>s</w:t>
      </w:r>
      <w:r w:rsidR="003E364C" w:rsidRPr="00C26E94">
        <w:rPr>
          <w:rFonts w:ascii="Cambria" w:hAnsi="Cambria"/>
          <w:b/>
        </w:rPr>
        <w:t xml:space="preserve"> sur la cohorte PROOF.</w:t>
      </w:r>
      <w:r w:rsidR="003E364C">
        <w:rPr>
          <w:rFonts w:ascii="Cambria" w:hAnsi="Cambria"/>
          <w:b/>
        </w:rPr>
        <w:t xml:space="preserve"> </w:t>
      </w:r>
    </w:p>
    <w:p w14:paraId="75D2EDC3" w14:textId="77777777" w:rsidR="00ED3E4A" w:rsidRDefault="00ED3E4A" w:rsidP="00C22ED0">
      <w:pPr>
        <w:ind w:right="-28"/>
        <w:jc w:val="both"/>
        <w:rPr>
          <w:rFonts w:ascii="Cambria" w:hAnsi="Cambria"/>
        </w:rPr>
      </w:pPr>
    </w:p>
    <w:p w14:paraId="37F83E1D" w14:textId="77777777" w:rsidR="00763AD4" w:rsidRDefault="0002589A" w:rsidP="00C22ED0">
      <w:pPr>
        <w:ind w:right="-28" w:firstLine="567"/>
        <w:jc w:val="both"/>
        <w:outlineLvl w:val="0"/>
        <w:rPr>
          <w:rFonts w:ascii="Cambria" w:hAnsi="Cambria"/>
          <w:i/>
          <w:color w:val="000000"/>
        </w:rPr>
      </w:pPr>
      <w:r w:rsidRPr="0002589A">
        <w:rPr>
          <w:rFonts w:ascii="Cambria" w:hAnsi="Cambria"/>
          <w:b/>
          <w:i/>
          <w:color w:val="000000"/>
        </w:rPr>
        <w:t>T1</w:t>
      </w:r>
      <w:r w:rsidR="003E364C" w:rsidRPr="00C22ED0">
        <w:rPr>
          <w:rFonts w:ascii="Cambria" w:hAnsi="Cambria"/>
          <w:i/>
          <w:color w:val="000000"/>
        </w:rPr>
        <w:t xml:space="preserve">. </w:t>
      </w:r>
      <w:r w:rsidR="00763AD4" w:rsidRPr="00763AD4">
        <w:rPr>
          <w:rFonts w:ascii="Cambria" w:hAnsi="Cambria"/>
          <w:b/>
          <w:i/>
          <w:color w:val="000000"/>
        </w:rPr>
        <w:t>Thèse</w:t>
      </w:r>
      <w:r w:rsidR="00763AD4" w:rsidRPr="00C22ED0">
        <w:rPr>
          <w:rFonts w:ascii="Cambria" w:hAnsi="Cambria"/>
          <w:i/>
          <w:color w:val="000000"/>
        </w:rPr>
        <w:t>. Investigation de l’activité du système nerveux autonome par la transformé</w:t>
      </w:r>
      <w:r w:rsidR="00F02470">
        <w:rPr>
          <w:rFonts w:ascii="Cambria" w:hAnsi="Cambria"/>
          <w:i/>
          <w:color w:val="000000"/>
        </w:rPr>
        <w:t>e</w:t>
      </w:r>
      <w:r w:rsidR="00763AD4" w:rsidRPr="00C22ED0">
        <w:rPr>
          <w:rFonts w:ascii="Cambria" w:hAnsi="Cambria"/>
          <w:i/>
          <w:color w:val="000000"/>
        </w:rPr>
        <w:t xml:space="preserve"> en ondelettes de la variabilité R-R. Applications physiologiques: aspects pharmacologiques, réponse à l’exercice, et évolution pendant l’anesthésie générale.</w:t>
      </w:r>
    </w:p>
    <w:p w14:paraId="4973A425" w14:textId="77777777" w:rsidR="00561992" w:rsidRDefault="00561992" w:rsidP="00C22ED0">
      <w:pPr>
        <w:ind w:right="-28" w:firstLine="567"/>
        <w:jc w:val="both"/>
        <w:outlineLvl w:val="0"/>
        <w:rPr>
          <w:rFonts w:ascii="Cambria" w:hAnsi="Cambria"/>
          <w:i/>
          <w:color w:val="000000"/>
        </w:rPr>
      </w:pPr>
      <w:r>
        <w:rPr>
          <w:rFonts w:ascii="Cambria" w:hAnsi="Cambria"/>
          <w:i/>
          <w:color w:val="000000"/>
        </w:rPr>
        <w:t>Thèse préparatoire à l’étude de la cohorte PROOF.</w:t>
      </w:r>
    </w:p>
    <w:p w14:paraId="746CEF76" w14:textId="77777777" w:rsidR="0017026F" w:rsidRDefault="0017026F" w:rsidP="00C22ED0">
      <w:pPr>
        <w:ind w:right="-28" w:firstLine="567"/>
        <w:jc w:val="both"/>
        <w:outlineLvl w:val="0"/>
        <w:rPr>
          <w:rFonts w:ascii="Cambria" w:hAnsi="Cambria"/>
          <w:i/>
          <w:color w:val="000000"/>
        </w:rPr>
      </w:pPr>
      <w:r>
        <w:rPr>
          <w:rFonts w:ascii="Cambria" w:hAnsi="Cambria"/>
          <w:i/>
          <w:color w:val="000000"/>
        </w:rPr>
        <w:t>Thèse soutenue en 2000.</w:t>
      </w:r>
    </w:p>
    <w:p w14:paraId="122B81C6" w14:textId="77777777" w:rsidR="003E364C" w:rsidRPr="00C22ED0" w:rsidRDefault="003E364C" w:rsidP="00C22ED0">
      <w:pPr>
        <w:ind w:right="-28" w:firstLine="567"/>
        <w:jc w:val="both"/>
        <w:outlineLvl w:val="0"/>
        <w:rPr>
          <w:rFonts w:ascii="Cambria" w:hAnsi="Cambria"/>
          <w:i/>
          <w:color w:val="000000"/>
        </w:rPr>
      </w:pPr>
      <w:r w:rsidRPr="0017026F">
        <w:rPr>
          <w:rFonts w:ascii="Cambria" w:hAnsi="Cambria"/>
          <w:b/>
          <w:i/>
          <w:color w:val="000000"/>
        </w:rPr>
        <w:t>Vincent Pichot</w:t>
      </w:r>
      <w:r w:rsidRPr="00C22ED0">
        <w:rPr>
          <w:rFonts w:ascii="Cambria" w:hAnsi="Cambria"/>
          <w:i/>
          <w:color w:val="000000"/>
        </w:rPr>
        <w:t xml:space="preserve">  Ingénieur. </w:t>
      </w:r>
    </w:p>
    <w:p w14:paraId="2A1E3ECE" w14:textId="77777777" w:rsidR="00AE6251" w:rsidRDefault="00AE6251" w:rsidP="00AF64E3">
      <w:pPr>
        <w:ind w:right="-28" w:firstLine="567"/>
        <w:jc w:val="both"/>
        <w:outlineLvl w:val="0"/>
        <w:rPr>
          <w:rFonts w:ascii="Cambria" w:hAnsi="Cambria"/>
          <w:i/>
          <w:color w:val="000000"/>
          <w:sz w:val="12"/>
        </w:rPr>
      </w:pPr>
    </w:p>
    <w:p w14:paraId="655C2F50" w14:textId="77777777" w:rsidR="003E364C" w:rsidRPr="00C22ED0" w:rsidRDefault="003E364C" w:rsidP="00AF64E3">
      <w:pPr>
        <w:ind w:right="-28" w:firstLine="567"/>
        <w:jc w:val="both"/>
        <w:outlineLvl w:val="0"/>
        <w:rPr>
          <w:rFonts w:ascii="Cambria" w:hAnsi="Cambria"/>
          <w:i/>
          <w:color w:val="000000"/>
        </w:rPr>
      </w:pPr>
      <w:r w:rsidRPr="00C22ED0">
        <w:rPr>
          <w:rFonts w:ascii="Cambria" w:hAnsi="Cambria"/>
          <w:i/>
          <w:color w:val="000000"/>
        </w:rPr>
        <w:t>Le système nerveux autonome, avec ses deux branches orthosympathique et parasympathique, a un rôle régulateur essentiel du corps humain. Son activité peut être connue par la méthode de la variabilité R-R qui consiste à analyser les petites variations de la fréquence cardiaque. Cette méthode, non invasive, ne nécessite qu’un électrocardiogramme et de la puissance de calcul. Cependant, les outils standard d’analyse de la variabilité R-R ne permettent pas de mesurer l’activité du système nerveux autonome</w:t>
      </w:r>
      <w:r w:rsidR="008021F8">
        <w:rPr>
          <w:rFonts w:ascii="Cambria" w:hAnsi="Cambria"/>
          <w:i/>
          <w:color w:val="000000"/>
        </w:rPr>
        <w:t xml:space="preserve"> en temps réel</w:t>
      </w:r>
      <w:r w:rsidRPr="00C22ED0">
        <w:rPr>
          <w:rFonts w:ascii="Cambria" w:hAnsi="Cambria"/>
          <w:i/>
          <w:color w:val="000000"/>
        </w:rPr>
        <w:t xml:space="preserve"> lorsque que celui-ci est sujet à de brusques variations. Le premier but de ce travail a donc été de développer une méthode permettant de suivre les évolutions temporelles de la variabilité R-R, </w:t>
      </w:r>
      <w:r w:rsidR="008021F8">
        <w:rPr>
          <w:rFonts w:ascii="Cambria" w:hAnsi="Cambria"/>
          <w:i/>
          <w:color w:val="000000"/>
        </w:rPr>
        <w:t xml:space="preserve">en temps réel </w:t>
      </w:r>
      <w:r w:rsidRPr="00C22ED0">
        <w:rPr>
          <w:rFonts w:ascii="Cambria" w:hAnsi="Cambria"/>
          <w:i/>
          <w:color w:val="000000"/>
        </w:rPr>
        <w:t xml:space="preserve">en utilisant la transformée en ondelettes. Cette méthode a été validée en réalisant des blocages pharmacologiques du système nerveux autonome: les résultats montrent les intérêts qualitatifs (suivi temporel de l’activité du système nerveux autonome) et quantitatifs (mesure plus discriminante) de l’analyse en ondelettes </w:t>
      </w:r>
      <w:r w:rsidR="008021F8">
        <w:rPr>
          <w:rFonts w:ascii="Cambria" w:hAnsi="Cambria"/>
          <w:i/>
          <w:color w:val="000000"/>
        </w:rPr>
        <w:t xml:space="preserve">que des méthodes classiques </w:t>
      </w:r>
      <w:r w:rsidRPr="00C22ED0">
        <w:rPr>
          <w:rFonts w:ascii="Cambria" w:hAnsi="Cambria"/>
          <w:i/>
          <w:color w:val="000000"/>
        </w:rPr>
        <w:t>dans ce domaine. Dans un second temps, deux applications ont été réalisées: 1) Des mesures effectuées chez des athlètes de demi-fond pendant un mois d’entraînement ont mis en évidence que la variabilité R-R constituait un bon indicateur de la fatigue physique, qui pourrait être utilisé, dans ce cas, pour prévenir le surentraînement. 2) La transformée en ondelettes de la variabilité R-R a été utilisée pendant l’anesthésie générale afin de suivre les brusques variations autonomique dues aux différentes drogues administrées, et plus particulièrement au moment du réveil qui constitue une période délicate.</w:t>
      </w:r>
    </w:p>
    <w:p w14:paraId="1C8FFF09" w14:textId="77777777" w:rsidR="00B7203A" w:rsidRPr="00C26E94" w:rsidRDefault="00B7203A" w:rsidP="00561992">
      <w:pPr>
        <w:ind w:right="-28"/>
        <w:jc w:val="both"/>
        <w:rPr>
          <w:rFonts w:ascii="Cambria" w:hAnsi="Cambria"/>
          <w:b/>
        </w:rPr>
      </w:pPr>
    </w:p>
    <w:p w14:paraId="5B37B01E" w14:textId="77777777" w:rsidR="0017026F" w:rsidRDefault="0002589A" w:rsidP="00C26E94">
      <w:pPr>
        <w:ind w:right="-28" w:firstLine="709"/>
        <w:jc w:val="both"/>
        <w:rPr>
          <w:rFonts w:ascii="Cambria" w:hAnsi="Cambria"/>
        </w:rPr>
      </w:pPr>
      <w:r>
        <w:rPr>
          <w:rFonts w:ascii="Cambria" w:hAnsi="Cambria"/>
          <w:b/>
          <w:i/>
          <w:sz w:val="26"/>
        </w:rPr>
        <w:t>T2</w:t>
      </w:r>
      <w:r w:rsidR="00B7203A" w:rsidRPr="00C26E94">
        <w:rPr>
          <w:rFonts w:ascii="Cambria" w:hAnsi="Cambria"/>
          <w:sz w:val="26"/>
        </w:rPr>
        <w:t xml:space="preserve">. </w:t>
      </w:r>
      <w:r w:rsidR="00C26E94" w:rsidRPr="005F7061">
        <w:rPr>
          <w:rFonts w:ascii="Cambria" w:hAnsi="Cambria"/>
          <w:b/>
          <w:i/>
        </w:rPr>
        <w:t>Thèse</w:t>
      </w:r>
      <w:r w:rsidR="008D5F9B">
        <w:rPr>
          <w:rFonts w:ascii="Cambria" w:hAnsi="Cambria"/>
        </w:rPr>
        <w:t>.</w:t>
      </w:r>
      <w:r w:rsidR="00C26E94" w:rsidRPr="00C26E94">
        <w:rPr>
          <w:rFonts w:ascii="Cambria" w:hAnsi="Cambria"/>
        </w:rPr>
        <w:t xml:space="preserve"> Syndrome Métabolique chez le sujet âgé : Relations avec la  dysrégulation du Système Nerveux Autonome, l’Inflammation et le Syndrome d’Apnées du </w:t>
      </w:r>
      <w:r w:rsidR="00C26E94" w:rsidRPr="00CD2EB0">
        <w:rPr>
          <w:rFonts w:ascii="Cambria" w:hAnsi="Cambria"/>
        </w:rPr>
        <w:t xml:space="preserve">Sommeil. </w:t>
      </w:r>
    </w:p>
    <w:p w14:paraId="026C636A" w14:textId="77777777" w:rsidR="00C26E94" w:rsidRPr="00CD2EB0" w:rsidRDefault="00CD2EB0" w:rsidP="0017026F">
      <w:pPr>
        <w:ind w:right="-28" w:firstLine="567"/>
        <w:jc w:val="both"/>
        <w:rPr>
          <w:rFonts w:ascii="Cambria" w:hAnsi="Cambria"/>
        </w:rPr>
      </w:pPr>
      <w:r w:rsidRPr="00CD2EB0">
        <w:rPr>
          <w:rFonts w:ascii="Cambria" w:hAnsi="Cambria"/>
          <w:color w:val="000000"/>
        </w:rPr>
        <w:t>Thèse soutenue en 2010.</w:t>
      </w:r>
    </w:p>
    <w:p w14:paraId="132E9E4C" w14:textId="77777777" w:rsidR="00B7203A" w:rsidRPr="00C26E94" w:rsidRDefault="00B7203A" w:rsidP="00C26E94">
      <w:pPr>
        <w:ind w:right="-28" w:firstLine="567"/>
        <w:jc w:val="both"/>
        <w:rPr>
          <w:rFonts w:ascii="Cambria" w:hAnsi="Cambria"/>
          <w:i/>
          <w:color w:val="000000"/>
        </w:rPr>
      </w:pPr>
      <w:r w:rsidRPr="00E4301F">
        <w:rPr>
          <w:rFonts w:ascii="Cambria" w:hAnsi="Cambria"/>
          <w:b/>
          <w:i/>
          <w:color w:val="000000"/>
        </w:rPr>
        <w:t>Hourfil Gabin Ntougou Assoumou</w:t>
      </w:r>
      <w:r w:rsidRPr="00C26E94">
        <w:rPr>
          <w:rFonts w:ascii="Cambria" w:hAnsi="Cambria"/>
          <w:i/>
          <w:color w:val="000000"/>
        </w:rPr>
        <w:t xml:space="preserve">, Biologiste. </w:t>
      </w:r>
    </w:p>
    <w:p w14:paraId="7E7B7358" w14:textId="77777777" w:rsidR="00B7203A" w:rsidRPr="00A71751" w:rsidRDefault="00B7203A" w:rsidP="00B7203A">
      <w:pPr>
        <w:ind w:right="-28" w:firstLine="345"/>
        <w:jc w:val="both"/>
        <w:rPr>
          <w:rFonts w:ascii="Cambria" w:hAnsi="Cambria"/>
          <w:sz w:val="12"/>
        </w:rPr>
      </w:pPr>
      <w:r w:rsidRPr="00A71751">
        <w:rPr>
          <w:rFonts w:ascii="Cambria" w:hAnsi="Cambria"/>
          <w:sz w:val="12"/>
        </w:rPr>
        <w:tab/>
        <w:t xml:space="preserve"> </w:t>
      </w:r>
    </w:p>
    <w:p w14:paraId="6104EE7A" w14:textId="77777777" w:rsidR="00B7203A" w:rsidRPr="008021F8" w:rsidRDefault="00B7203A" w:rsidP="00B7203A">
      <w:pPr>
        <w:ind w:right="-28" w:firstLine="345"/>
        <w:jc w:val="both"/>
        <w:rPr>
          <w:rFonts w:ascii="Cambria" w:hAnsi="Cambria"/>
          <w:i/>
        </w:rPr>
      </w:pPr>
      <w:r w:rsidRPr="008021F8">
        <w:rPr>
          <w:rFonts w:ascii="Cambria" w:hAnsi="Cambria"/>
          <w:i/>
        </w:rPr>
        <w:t xml:space="preserve">Les problèmes de santé cardiovasculaires et métaboliques sont une véritable préoccupation des autorités publiques et leur prise en compte exige une meilleure compréhension des raisons de leur survenue à travers des investigations multiples afin d’y apporter des solutions spécifiques et efficaces à court, moyen et long terme. En effet, les dysfonctions cardiovasculaires et cérébrovasculaires constituent aujourd’hui un véritable fléau, et elles représentent une des principales causes de morbidité et de mortalité à l’échelle mondiale. </w:t>
      </w:r>
    </w:p>
    <w:p w14:paraId="153DB3BC" w14:textId="77777777" w:rsidR="00B7203A" w:rsidRPr="008021F8" w:rsidRDefault="00B7203A" w:rsidP="00B7203A">
      <w:pPr>
        <w:ind w:right="-28" w:firstLine="345"/>
        <w:jc w:val="both"/>
        <w:rPr>
          <w:rFonts w:ascii="Cambria" w:hAnsi="Cambria"/>
          <w:i/>
        </w:rPr>
      </w:pPr>
      <w:r w:rsidRPr="008021F8">
        <w:rPr>
          <w:rFonts w:ascii="Cambria" w:hAnsi="Cambria"/>
          <w:i/>
        </w:rPr>
        <w:tab/>
        <w:t xml:space="preserve">Ce travail de thèse, en s’inscrivant dans cette logique descriptive à finalité préventive, a permis la réalisation d’une analyse des différents désordres physiologiques liés au syndrome métabolique, défini suivant les critères du NCEP, sur un échantillon de plus mille sexagénaires bien portants choisis dans la liste électorale de la ville de Saint Etienne. </w:t>
      </w:r>
    </w:p>
    <w:p w14:paraId="7B24FEF9" w14:textId="77777777" w:rsidR="00B7203A" w:rsidRPr="008021F8" w:rsidRDefault="00B7203A" w:rsidP="00B7203A">
      <w:pPr>
        <w:ind w:right="-28" w:firstLine="345"/>
        <w:jc w:val="both"/>
        <w:rPr>
          <w:rFonts w:ascii="Cambria" w:hAnsi="Cambria"/>
          <w:i/>
        </w:rPr>
      </w:pPr>
      <w:r w:rsidRPr="008021F8">
        <w:rPr>
          <w:rFonts w:ascii="Cambria" w:hAnsi="Cambria"/>
          <w:i/>
        </w:rPr>
        <w:tab/>
        <w:t xml:space="preserve">A l’issue des différentes évaluations, il ressort que 1) le tour de taille, l’un des composants du syndrome métabolique, constitue le principal lien d’association indépendant entre le syndrome métabolique et un témoin de l’inflammation, la protéine c-réactive (CRP) ; 2) l’index de désaturation de l’oxyhémoglobine est le principal témoin dans les interactions entre le syndrome métabolique et les syndrome d’apnées du sommeil ; 3) la sensibilité du baroréflexe est largement affaiblie par le syndrome métabolique, et ce </w:t>
      </w:r>
      <w:r w:rsidR="00CC4E78">
        <w:rPr>
          <w:rFonts w:ascii="Cambria" w:hAnsi="Cambria"/>
          <w:i/>
        </w:rPr>
        <w:t xml:space="preserve">linéairement </w:t>
      </w:r>
      <w:r w:rsidRPr="008021F8">
        <w:rPr>
          <w:rFonts w:ascii="Cambria" w:hAnsi="Cambria"/>
          <w:i/>
        </w:rPr>
        <w:t xml:space="preserve">en fonction de sa sévérité ; 4) l’évaluation de la variabilité de la fréquence cardiaque à partir </w:t>
      </w:r>
      <w:r w:rsidRPr="008021F8">
        <w:rPr>
          <w:rFonts w:ascii="Cambria" w:hAnsi="Cambria"/>
          <w:i/>
        </w:rPr>
        <w:lastRenderedPageBreak/>
        <w:t>d’enregistrements de 24 heure</w:t>
      </w:r>
      <w:r w:rsidR="00135C96">
        <w:rPr>
          <w:rFonts w:ascii="Cambria" w:hAnsi="Cambria"/>
          <w:i/>
        </w:rPr>
        <w:t>s, reste le meilleur témoin de l</w:t>
      </w:r>
      <w:r w:rsidRPr="008021F8">
        <w:rPr>
          <w:rFonts w:ascii="Cambria" w:hAnsi="Cambria"/>
          <w:i/>
        </w:rPr>
        <w:t>a diminution</w:t>
      </w:r>
      <w:r w:rsidR="00135C96">
        <w:rPr>
          <w:rFonts w:ascii="Cambria" w:hAnsi="Cambria"/>
          <w:i/>
        </w:rPr>
        <w:t xml:space="preserve"> sz l’activité du système nerveux autonome</w:t>
      </w:r>
      <w:r w:rsidRPr="008021F8">
        <w:rPr>
          <w:rFonts w:ascii="Cambria" w:hAnsi="Cambria"/>
          <w:i/>
        </w:rPr>
        <w:t>, plus encore chez les femmes ; 5) l’obésité évaluée par le body fat index, indice défini pour la première fois pa</w:t>
      </w:r>
      <w:r w:rsidR="00135C96">
        <w:rPr>
          <w:rFonts w:ascii="Cambria" w:hAnsi="Cambria"/>
          <w:i/>
        </w:rPr>
        <w:t>r notre équipe, explique mieux l</w:t>
      </w:r>
      <w:r w:rsidRPr="008021F8">
        <w:rPr>
          <w:rFonts w:ascii="Cambria" w:hAnsi="Cambria"/>
          <w:i/>
        </w:rPr>
        <w:t xml:space="preserve">es associations avec la baisse de l’activité autonomique. </w:t>
      </w:r>
    </w:p>
    <w:p w14:paraId="555681D4" w14:textId="77777777" w:rsidR="00B7203A" w:rsidRPr="008021F8" w:rsidRDefault="00B7203A" w:rsidP="00B7203A">
      <w:pPr>
        <w:ind w:right="-28" w:firstLine="345"/>
        <w:jc w:val="both"/>
        <w:rPr>
          <w:rFonts w:ascii="Cambria" w:hAnsi="Cambria"/>
          <w:i/>
        </w:rPr>
      </w:pPr>
      <w:r w:rsidRPr="008021F8">
        <w:rPr>
          <w:rFonts w:ascii="Cambria" w:hAnsi="Cambria"/>
          <w:i/>
        </w:rPr>
        <w:tab/>
        <w:t>Le syndrome métabolique est un ensemble de facteurs interactifs responsables ou consécutifs aux dysfonctionnements métaboliques multiples. Dans cette optique, c’est souvent leur combinaison qui est le plus redoutable, plus encore chez l’adulte, quel</w:t>
      </w:r>
      <w:r w:rsidR="00135C96">
        <w:rPr>
          <w:rFonts w:ascii="Cambria" w:hAnsi="Cambria"/>
          <w:i/>
        </w:rPr>
        <w:t xml:space="preserve"> </w:t>
      </w:r>
      <w:r w:rsidRPr="008021F8">
        <w:rPr>
          <w:rFonts w:ascii="Cambria" w:hAnsi="Cambria"/>
          <w:i/>
        </w:rPr>
        <w:t xml:space="preserve">que soit le genre. </w:t>
      </w:r>
      <w:r w:rsidRPr="008021F8">
        <w:rPr>
          <w:rFonts w:ascii="Cambria" w:hAnsi="Cambria"/>
          <w:i/>
        </w:rPr>
        <w:tab/>
        <w:t>Notre travail démontre de façon globale le degré d’implication du syndrome métabolique dans la régulation de l’activité autonomique.</w:t>
      </w:r>
    </w:p>
    <w:p w14:paraId="44D3A7BA" w14:textId="77777777" w:rsidR="00B7203A" w:rsidRDefault="00B7203A" w:rsidP="00A15A8E">
      <w:pPr>
        <w:ind w:right="-28"/>
        <w:jc w:val="both"/>
        <w:rPr>
          <w:rFonts w:ascii="Cambria" w:hAnsi="Cambria"/>
        </w:rPr>
      </w:pPr>
    </w:p>
    <w:p w14:paraId="06D6671C" w14:textId="541BFA5C" w:rsidR="00617739" w:rsidRDefault="00A15A8E" w:rsidP="00617739">
      <w:pPr>
        <w:ind w:right="-28" w:firstLine="567"/>
        <w:jc w:val="both"/>
        <w:rPr>
          <w:rFonts w:ascii="Cambria" w:hAnsi="Cambria"/>
        </w:rPr>
      </w:pPr>
      <w:r>
        <w:rPr>
          <w:rFonts w:ascii="Cambria" w:hAnsi="Cambria"/>
          <w:b/>
          <w:i/>
        </w:rPr>
        <w:t>T3</w:t>
      </w:r>
      <w:r w:rsidR="006D54BA">
        <w:rPr>
          <w:rFonts w:ascii="Cambria" w:hAnsi="Cambria"/>
          <w:b/>
          <w:i/>
        </w:rPr>
        <w:t xml:space="preserve">. </w:t>
      </w:r>
      <w:r w:rsidR="00617739" w:rsidRPr="00617739">
        <w:rPr>
          <w:rFonts w:ascii="Cambria" w:hAnsi="Cambria"/>
          <w:b/>
          <w:i/>
        </w:rPr>
        <w:t>Thèse</w:t>
      </w:r>
      <w:r w:rsidR="00617739">
        <w:rPr>
          <w:rFonts w:ascii="Cambria" w:hAnsi="Cambria"/>
        </w:rPr>
        <w:t>.</w:t>
      </w:r>
      <w:r w:rsidR="00617739" w:rsidRPr="00617739">
        <w:rPr>
          <w:rFonts w:ascii="Cambria" w:hAnsi="Cambria"/>
        </w:rPr>
        <w:t xml:space="preserve"> Vieillissement et atteinte cérébrale : exemple des relations entre l'apnée du sommeil et le syndrome des jambes sans repos, et la diminution de substance grise par une étude Voxel-Based Morphometry.</w:t>
      </w:r>
    </w:p>
    <w:p w14:paraId="6A3E5D29" w14:textId="77777777" w:rsidR="0017026F" w:rsidRPr="009077E5" w:rsidRDefault="0017026F" w:rsidP="00617739">
      <w:pPr>
        <w:ind w:right="-28" w:firstLine="567"/>
        <w:jc w:val="both"/>
        <w:rPr>
          <w:rFonts w:ascii="Cambria" w:hAnsi="Cambria"/>
        </w:rPr>
      </w:pPr>
      <w:r w:rsidRPr="009077E5">
        <w:rPr>
          <w:rFonts w:ascii="Cambria" w:hAnsi="Cambria"/>
          <w:color w:val="000000"/>
        </w:rPr>
        <w:t>Thèse soutenue en 2009.</w:t>
      </w:r>
    </w:p>
    <w:p w14:paraId="7588CC60" w14:textId="77777777" w:rsidR="00617739" w:rsidRPr="00617739" w:rsidRDefault="00617739" w:rsidP="00617739">
      <w:pPr>
        <w:ind w:right="-28" w:firstLine="567"/>
        <w:jc w:val="both"/>
        <w:rPr>
          <w:rFonts w:ascii="Cambria" w:hAnsi="Cambria"/>
          <w:i/>
          <w:color w:val="000000"/>
        </w:rPr>
      </w:pPr>
      <w:r w:rsidRPr="00E4301F">
        <w:rPr>
          <w:rFonts w:ascii="Cambria" w:hAnsi="Cambria"/>
          <w:b/>
          <w:i/>
          <w:color w:val="000000"/>
        </w:rPr>
        <w:t>Sébastien Celle</w:t>
      </w:r>
      <w:r w:rsidRPr="00617739">
        <w:rPr>
          <w:rFonts w:ascii="Cambria" w:hAnsi="Cambria"/>
          <w:i/>
          <w:color w:val="000000"/>
        </w:rPr>
        <w:t xml:space="preserve">, Ingénieur. </w:t>
      </w:r>
    </w:p>
    <w:p w14:paraId="1C1580F4" w14:textId="77777777" w:rsidR="00617739" w:rsidRPr="00617739" w:rsidRDefault="00617739" w:rsidP="00617739">
      <w:pPr>
        <w:ind w:right="-28" w:firstLine="567"/>
        <w:jc w:val="both"/>
        <w:rPr>
          <w:rFonts w:ascii="Cambria" w:hAnsi="Cambria"/>
          <w:b/>
          <w:sz w:val="12"/>
        </w:rPr>
      </w:pPr>
      <w:r w:rsidRPr="00617739">
        <w:rPr>
          <w:rFonts w:ascii="Cambria" w:hAnsi="Cambria"/>
          <w:sz w:val="12"/>
        </w:rPr>
        <w:tab/>
      </w:r>
    </w:p>
    <w:p w14:paraId="0000D0B5" w14:textId="77777777" w:rsidR="00617739" w:rsidRPr="008021F8" w:rsidRDefault="00617739" w:rsidP="00617739">
      <w:pPr>
        <w:ind w:right="-28" w:firstLine="567"/>
        <w:jc w:val="both"/>
        <w:rPr>
          <w:rFonts w:ascii="Cambria" w:hAnsi="Cambria"/>
          <w:i/>
        </w:rPr>
      </w:pPr>
      <w:r w:rsidRPr="008021F8">
        <w:rPr>
          <w:rFonts w:ascii="Cambria" w:hAnsi="Cambria"/>
          <w:i/>
        </w:rPr>
        <w:t>Avec le vieillissement de la population, les pathologies liées à l'âge ont pris une dimension importante en médecine. Nous nous intéressons ici à deux pathologies fréquentes chez le sujet et reliées à des troubles cognitifs : l'apnée du sommeil et le syndrome des jambes sans repos, et notamment à leur association avec des différences volumiques de structure cérébrale.</w:t>
      </w:r>
    </w:p>
    <w:p w14:paraId="3A536ED8" w14:textId="77777777" w:rsidR="00617739" w:rsidRPr="008021F8" w:rsidRDefault="00617739" w:rsidP="00617739">
      <w:pPr>
        <w:ind w:right="-28" w:firstLine="567"/>
        <w:jc w:val="both"/>
        <w:rPr>
          <w:rFonts w:ascii="Cambria" w:hAnsi="Cambria"/>
          <w:i/>
        </w:rPr>
      </w:pPr>
      <w:r w:rsidRPr="008021F8">
        <w:rPr>
          <w:rFonts w:ascii="Cambria" w:hAnsi="Cambria"/>
          <w:i/>
        </w:rPr>
        <w:t>L'apnée du sommeil est une perturbation de la respiration nocturne se manifestant par des pauses respiratoires cause une hypoxie, suivie d'une brutale réoxygénation à l'ouverture des voies aériennes supérieures. Cette hypoxie devrait avoir un retentissement important sur le cerveau. Le cerveau est, de plus, un élément important dans le contrôle de la respiration. Il semble donc essentiel d'étudier les relations entre le volume cérébral et l'apnée du sommeil. De la même façon, le syndrome des jambes sans repos, qui se traduit par un besoin urgent de bouger les jambes, est une pathologie fréquente chez le sujet âgé. L'influence du cerveau, et notamment des structures thalamiques dans cette pathologie semble prédominante</w:t>
      </w:r>
    </w:p>
    <w:p w14:paraId="2DD02C10" w14:textId="77777777" w:rsidR="00617739" w:rsidRPr="008021F8" w:rsidRDefault="00617739" w:rsidP="00617739">
      <w:pPr>
        <w:ind w:right="-28" w:firstLine="567"/>
        <w:jc w:val="both"/>
        <w:rPr>
          <w:rFonts w:ascii="Cambria" w:hAnsi="Cambria"/>
          <w:i/>
        </w:rPr>
      </w:pPr>
      <w:r w:rsidRPr="008021F8">
        <w:rPr>
          <w:rFonts w:ascii="Cambria" w:hAnsi="Cambria"/>
          <w:i/>
        </w:rPr>
        <w:tab/>
        <w:t>Pour étudier les relations entre ces deux pathologies et la structure cérébrale, nous utilisons une technique de morphométrie, la Voxel Based Morphometry, dans la cohorte Proof. Cette technique permet de comparer différentes images de cerveau, voxel par voxel, après les avoir normalisées par rapport à une référence et les avoir segmentées en substance grise et substance blanche.</w:t>
      </w:r>
    </w:p>
    <w:p w14:paraId="2637300A" w14:textId="77777777" w:rsidR="00617739" w:rsidRPr="008021F8" w:rsidRDefault="00617739" w:rsidP="00617739">
      <w:pPr>
        <w:ind w:right="-28" w:firstLine="567"/>
        <w:jc w:val="both"/>
        <w:rPr>
          <w:rFonts w:ascii="Cambria" w:hAnsi="Cambria"/>
          <w:i/>
        </w:rPr>
      </w:pPr>
      <w:r w:rsidRPr="008021F8">
        <w:rPr>
          <w:rFonts w:ascii="Cambria" w:hAnsi="Cambria"/>
          <w:i/>
        </w:rPr>
        <w:t>A l'aide de la technique de Voxel-Based Morphometry, nous avons montré, dans un premier temps, que le syndrome d'apnée du sommeil, même non symptomatique, était associé avec une diminution de substance grise dans le tronc cérébral. Cette relation n'avait jamais été observé jusqu'à présent. A ce stade de nos recherches, il est impossible de déterminer le lien de causalité entre l'apnée du sommeil et la diminution de substance grise. La zone observée est, en réalité, une zone importante dans la respiration, ainsi que dans le sommeil. Il semble donc possible que nous ayons identifié une atteinte présymptomatique de l'apnée du sommeil, les atteintes habituellement reconnues dans le lobe frontal ne s'étant pas encore développées.</w:t>
      </w:r>
    </w:p>
    <w:p w14:paraId="2E3ABB63" w14:textId="77777777" w:rsidR="00617739" w:rsidRPr="008021F8" w:rsidRDefault="00617739" w:rsidP="00617739">
      <w:pPr>
        <w:ind w:right="-28" w:firstLine="567"/>
        <w:jc w:val="both"/>
        <w:rPr>
          <w:rFonts w:ascii="Cambria" w:hAnsi="Cambria"/>
          <w:i/>
        </w:rPr>
      </w:pPr>
      <w:r w:rsidRPr="008021F8">
        <w:rPr>
          <w:rFonts w:ascii="Cambria" w:hAnsi="Cambria"/>
          <w:i/>
        </w:rPr>
        <w:t>Nous avons aussi exploré les relations entre le syndrome des jambes sans repos et le volume cérébral. L'absence de modification claire de la substance grise dans le syndrome des jambes sans repos suggère que le SJSR, non accompagné d'autres troubles respiratoires du sommeil, n'est pas associé à des modifications cérébrales.</w:t>
      </w:r>
    </w:p>
    <w:p w14:paraId="1E3390F2" w14:textId="77777777" w:rsidR="00617739" w:rsidRPr="00C26E94" w:rsidRDefault="00617739" w:rsidP="009077E5">
      <w:pPr>
        <w:ind w:right="-28"/>
        <w:jc w:val="both"/>
        <w:rPr>
          <w:rFonts w:ascii="Cambria" w:hAnsi="Cambria"/>
        </w:rPr>
      </w:pPr>
    </w:p>
    <w:p w14:paraId="3B4C4E6F" w14:textId="233F71D2" w:rsidR="002F01B2" w:rsidRDefault="0002589A" w:rsidP="002F01B2">
      <w:pPr>
        <w:ind w:right="-28" w:firstLine="567"/>
        <w:jc w:val="both"/>
        <w:rPr>
          <w:rFonts w:ascii="Cambria" w:hAnsi="Cambria"/>
        </w:rPr>
      </w:pPr>
      <w:r>
        <w:rPr>
          <w:rFonts w:ascii="Cambria" w:hAnsi="Cambria"/>
          <w:b/>
          <w:i/>
        </w:rPr>
        <w:t>T</w:t>
      </w:r>
      <w:r w:rsidR="00A15A8E">
        <w:rPr>
          <w:rFonts w:ascii="Cambria" w:hAnsi="Cambria"/>
          <w:b/>
          <w:i/>
        </w:rPr>
        <w:t>4</w:t>
      </w:r>
      <w:r w:rsidR="002F01B2" w:rsidRPr="002F01B2">
        <w:rPr>
          <w:rFonts w:ascii="Cambria" w:hAnsi="Cambria"/>
        </w:rPr>
        <w:t xml:space="preserve">. </w:t>
      </w:r>
      <w:r w:rsidR="002F01B2" w:rsidRPr="00467A72">
        <w:rPr>
          <w:rFonts w:ascii="Cambria" w:hAnsi="Cambria"/>
          <w:b/>
          <w:i/>
        </w:rPr>
        <w:t>Thèse</w:t>
      </w:r>
      <w:r w:rsidR="002F01B2" w:rsidRPr="002F01B2">
        <w:rPr>
          <w:rFonts w:ascii="Cambria" w:hAnsi="Cambria"/>
        </w:rPr>
        <w:t xml:space="preserve"> : Pression artérielle et SNA dans la cohorte PROOF. </w:t>
      </w:r>
    </w:p>
    <w:p w14:paraId="7969CCD7" w14:textId="77777777" w:rsidR="009077E5" w:rsidRDefault="009077E5" w:rsidP="002F01B2">
      <w:pPr>
        <w:ind w:right="-28" w:firstLine="567"/>
        <w:jc w:val="both"/>
        <w:rPr>
          <w:rFonts w:ascii="Cambria" w:hAnsi="Cambria"/>
        </w:rPr>
      </w:pPr>
      <w:r w:rsidRPr="002F01B2">
        <w:rPr>
          <w:rFonts w:ascii="Cambria" w:hAnsi="Cambria"/>
        </w:rPr>
        <w:t>Thèse soutenue en 2009.</w:t>
      </w:r>
    </w:p>
    <w:p w14:paraId="6AE4501C" w14:textId="77777777" w:rsidR="002F01B2" w:rsidRPr="002F01B2" w:rsidRDefault="002F01B2" w:rsidP="002F01B2">
      <w:pPr>
        <w:ind w:right="-28" w:firstLine="567"/>
        <w:jc w:val="both"/>
        <w:rPr>
          <w:rFonts w:ascii="Cambria" w:hAnsi="Cambria"/>
          <w:i/>
          <w:color w:val="000000"/>
        </w:rPr>
      </w:pPr>
      <w:r w:rsidRPr="00E4301F">
        <w:rPr>
          <w:rFonts w:ascii="Cambria" w:hAnsi="Cambria"/>
          <w:b/>
          <w:i/>
          <w:color w:val="000000"/>
        </w:rPr>
        <w:t>Virginie Dauphinot</w:t>
      </w:r>
      <w:r w:rsidRPr="002F01B2">
        <w:rPr>
          <w:rFonts w:ascii="Cambria" w:hAnsi="Cambria"/>
          <w:i/>
          <w:color w:val="000000"/>
        </w:rPr>
        <w:t xml:space="preserve">, Statisticienne. </w:t>
      </w:r>
    </w:p>
    <w:p w14:paraId="53E233B0" w14:textId="77777777" w:rsidR="002F01B2" w:rsidRPr="002F01B2" w:rsidRDefault="002F01B2" w:rsidP="002F01B2">
      <w:pPr>
        <w:ind w:right="-28" w:firstLine="567"/>
        <w:jc w:val="both"/>
        <w:rPr>
          <w:rFonts w:ascii="Cambria" w:hAnsi="Cambria"/>
          <w:sz w:val="12"/>
        </w:rPr>
      </w:pPr>
      <w:r w:rsidRPr="002F01B2">
        <w:rPr>
          <w:rFonts w:ascii="Cambria" w:hAnsi="Cambria"/>
          <w:sz w:val="12"/>
        </w:rPr>
        <w:tab/>
        <w:t xml:space="preserve"> </w:t>
      </w:r>
    </w:p>
    <w:p w14:paraId="27E5C7F9" w14:textId="77777777" w:rsidR="002F01B2" w:rsidRPr="008021F8" w:rsidRDefault="002F01B2" w:rsidP="002F01B2">
      <w:pPr>
        <w:ind w:right="-28" w:firstLine="567"/>
        <w:jc w:val="both"/>
        <w:rPr>
          <w:rFonts w:ascii="Cambria" w:hAnsi="Cambria"/>
          <w:i/>
        </w:rPr>
      </w:pPr>
      <w:r w:rsidRPr="008021F8">
        <w:rPr>
          <w:rFonts w:ascii="Cambria" w:hAnsi="Cambria"/>
          <w:i/>
        </w:rPr>
        <w:lastRenderedPageBreak/>
        <w:t xml:space="preserve">Les objectifs de ces travaux étaient d’estimer la prévalence de deux troubles de la régulation de la pression artérielle (PA), l’hypertension artérielle (HTA) et l’insuffisance de baisse nocturne de la PA et d’étudier les facteurs de risque associés à ces troubles. Nous avons étudié le rôle des indices de l’activité du système nerveux autonome (SNA) dans l’insuffisance de baisse nocturne de la PA (profil de « non-dipper ») et dans la survenue d’HTA deux ans après. Nous avons enfin étudié l’association de la protéine C-reactive (CRP) et la survenue d’HTA.  </w:t>
      </w:r>
    </w:p>
    <w:p w14:paraId="3535578D" w14:textId="77777777" w:rsidR="002F01B2" w:rsidRPr="008021F8" w:rsidRDefault="002F01B2" w:rsidP="002F01B2">
      <w:pPr>
        <w:ind w:right="-28" w:firstLine="567"/>
        <w:jc w:val="both"/>
        <w:rPr>
          <w:rFonts w:ascii="Cambria" w:hAnsi="Cambria"/>
          <w:i/>
        </w:rPr>
      </w:pPr>
      <w:r w:rsidRPr="008021F8">
        <w:rPr>
          <w:rFonts w:ascii="Cambria" w:hAnsi="Cambria"/>
          <w:i/>
        </w:rPr>
        <w:t xml:space="preserve">Les sujets de l’étude sont issus de l’étude Proof, une cohorte prospective incluant 1011 sujets, indemnes de pathologies cardiaques, âgés de 65 ans, et sélectionnés sur la liste électorale de Saint-Etienne. Les critères de jugement retenus étaient la prévalence d’HTA ou de sujets « non-dippers » d’une part et d’autre part la survenue de ces troubles deux ans après. </w:t>
      </w:r>
    </w:p>
    <w:p w14:paraId="5A6C899F" w14:textId="77777777" w:rsidR="002F01B2" w:rsidRPr="008021F8" w:rsidRDefault="002F01B2" w:rsidP="002F01B2">
      <w:pPr>
        <w:ind w:right="-28" w:firstLine="567"/>
        <w:jc w:val="both"/>
        <w:rPr>
          <w:rFonts w:ascii="Cambria" w:hAnsi="Cambria"/>
          <w:i/>
        </w:rPr>
      </w:pPr>
      <w:r w:rsidRPr="008021F8">
        <w:rPr>
          <w:rFonts w:ascii="Cambria" w:hAnsi="Cambria"/>
          <w:i/>
        </w:rPr>
        <w:t xml:space="preserve">Dans la population d’étude, 70,1% des sujets étaient considérés hypertendus sur la base des mesures cliniques ou des traitements. La prévalence de sujets « non-dippers » était de 28,7% à l’inclusion. Le risque de devenir « non-dipper » était associé à une altération des indices du SNA à l’inclusion et à une diminution de la PA diastolique entre les deux passages. Le risque de survenue d’HTA était associé à une altération de la sensibilité baroréflexe.  La dernière analyse a montré une association entre la survenue d’HTA et une CRP plus élevée à l’inclusion. </w:t>
      </w:r>
    </w:p>
    <w:p w14:paraId="10E88AF5" w14:textId="77777777" w:rsidR="002F01B2" w:rsidRPr="008021F8" w:rsidRDefault="002F01B2" w:rsidP="002F01B2">
      <w:pPr>
        <w:ind w:right="-28" w:firstLine="567"/>
        <w:jc w:val="both"/>
        <w:rPr>
          <w:rFonts w:ascii="Cambria" w:hAnsi="Cambria"/>
          <w:i/>
        </w:rPr>
      </w:pPr>
      <w:r w:rsidRPr="008021F8">
        <w:rPr>
          <w:rFonts w:ascii="Cambria" w:hAnsi="Cambria"/>
          <w:i/>
        </w:rPr>
        <w:t xml:space="preserve">Les indices de l’activité du SNA et la CRP pourraient être des marqueurs de risque des troubles de la régulation de la PA et faire partie du processus multifactoriel conduisant à leur développement. </w:t>
      </w:r>
    </w:p>
    <w:p w14:paraId="271EA096" w14:textId="77777777" w:rsidR="001A62CD" w:rsidRPr="00816293" w:rsidRDefault="001A62CD" w:rsidP="00A15A8E">
      <w:pPr>
        <w:ind w:right="-28"/>
        <w:jc w:val="both"/>
        <w:rPr>
          <w:rFonts w:ascii="Cambria" w:eastAsia="Times" w:hAnsi="Cambria"/>
          <w:szCs w:val="24"/>
        </w:rPr>
      </w:pPr>
    </w:p>
    <w:p w14:paraId="41E523EA" w14:textId="5B7581A2" w:rsidR="00A15A8E" w:rsidRDefault="00A15A8E" w:rsidP="00A15A8E">
      <w:pPr>
        <w:ind w:right="-28" w:firstLine="567"/>
        <w:jc w:val="both"/>
        <w:rPr>
          <w:rFonts w:ascii="Cambria" w:hAnsi="Cambria"/>
        </w:rPr>
      </w:pPr>
      <w:r>
        <w:rPr>
          <w:rFonts w:ascii="Cambria" w:hAnsi="Cambria"/>
          <w:b/>
          <w:i/>
        </w:rPr>
        <w:t>T5</w:t>
      </w:r>
      <w:r w:rsidRPr="00C26E94">
        <w:rPr>
          <w:rFonts w:ascii="Cambria" w:hAnsi="Cambria"/>
          <w:b/>
        </w:rPr>
        <w:t xml:space="preserve">. </w:t>
      </w:r>
      <w:r w:rsidRPr="005F7061">
        <w:rPr>
          <w:rFonts w:ascii="Cambria" w:hAnsi="Cambria"/>
          <w:b/>
          <w:i/>
        </w:rPr>
        <w:t>Thèse</w:t>
      </w:r>
      <w:r w:rsidRPr="00C26E94">
        <w:rPr>
          <w:rFonts w:ascii="Cambria" w:hAnsi="Cambria"/>
        </w:rPr>
        <w:t xml:space="preserve">. Le sommeil physiologique et pathologique du sujet age : impact </w:t>
      </w:r>
      <w:r w:rsidRPr="005F7061">
        <w:rPr>
          <w:rFonts w:ascii="Cambria" w:hAnsi="Cambria"/>
        </w:rPr>
        <w:t xml:space="preserve">sur la qualite du vieillissement et le vieillissement cognitif. </w:t>
      </w:r>
    </w:p>
    <w:p w14:paraId="0E9FAB84" w14:textId="77777777" w:rsidR="00A15A8E" w:rsidRPr="005F7061" w:rsidRDefault="00A15A8E" w:rsidP="00A15A8E">
      <w:pPr>
        <w:ind w:right="-28" w:firstLine="567"/>
        <w:jc w:val="both"/>
        <w:rPr>
          <w:rFonts w:ascii="Cambria" w:hAnsi="Cambria"/>
        </w:rPr>
      </w:pPr>
      <w:r w:rsidRPr="005F7061">
        <w:rPr>
          <w:rFonts w:ascii="Cambria" w:hAnsi="Cambria"/>
          <w:color w:val="000000"/>
        </w:rPr>
        <w:t>Thèse soutenue en 2013.</w:t>
      </w:r>
    </w:p>
    <w:p w14:paraId="1E83A2D3" w14:textId="77777777" w:rsidR="00A15A8E" w:rsidRPr="005F7061" w:rsidRDefault="00A15A8E" w:rsidP="00A15A8E">
      <w:pPr>
        <w:ind w:right="-28" w:firstLine="567"/>
        <w:jc w:val="both"/>
        <w:rPr>
          <w:rFonts w:ascii="Cambria" w:hAnsi="Cambria"/>
          <w:i/>
          <w:color w:val="000000"/>
        </w:rPr>
      </w:pPr>
      <w:r w:rsidRPr="00E4301F">
        <w:rPr>
          <w:rFonts w:ascii="Cambria" w:hAnsi="Cambria"/>
          <w:b/>
          <w:i/>
          <w:color w:val="000000"/>
        </w:rPr>
        <w:t>Emilie Achour</w:t>
      </w:r>
      <w:r w:rsidRPr="005F7061">
        <w:rPr>
          <w:rFonts w:ascii="Cambria" w:hAnsi="Cambria"/>
          <w:i/>
          <w:color w:val="000000"/>
        </w:rPr>
        <w:t>. Médecin.</w:t>
      </w:r>
    </w:p>
    <w:p w14:paraId="3B0A3126" w14:textId="77777777" w:rsidR="00A15A8E" w:rsidRPr="005F7061" w:rsidRDefault="00A15A8E" w:rsidP="00A15A8E">
      <w:pPr>
        <w:ind w:right="-28" w:firstLine="567"/>
        <w:jc w:val="both"/>
        <w:rPr>
          <w:rFonts w:ascii="Cambria" w:hAnsi="Cambria"/>
          <w:sz w:val="12"/>
        </w:rPr>
      </w:pPr>
    </w:p>
    <w:p w14:paraId="110C5700" w14:textId="77777777" w:rsidR="00A15A8E" w:rsidRPr="008021F8" w:rsidRDefault="00A15A8E" w:rsidP="00A15A8E">
      <w:pPr>
        <w:ind w:right="-28" w:firstLine="567"/>
        <w:jc w:val="both"/>
        <w:rPr>
          <w:rFonts w:ascii="Cambria" w:hAnsi="Cambria"/>
          <w:i/>
        </w:rPr>
      </w:pPr>
      <w:r w:rsidRPr="008021F8">
        <w:rPr>
          <w:rFonts w:ascii="Cambria" w:hAnsi="Cambria"/>
          <w:i/>
        </w:rPr>
        <w:t>La prévention du vieillissement pathologique est au coeur de l’actualité et comprendre les</w:t>
      </w:r>
      <w:r>
        <w:rPr>
          <w:rFonts w:ascii="Cambria" w:hAnsi="Cambria"/>
          <w:i/>
        </w:rPr>
        <w:t xml:space="preserve"> </w:t>
      </w:r>
      <w:r w:rsidRPr="008021F8">
        <w:rPr>
          <w:rFonts w:ascii="Cambria" w:hAnsi="Cambria"/>
          <w:i/>
        </w:rPr>
        <w:t xml:space="preserve">différents facteurs déterminants du vieillissement réussi est une priorité. </w:t>
      </w:r>
      <w:r>
        <w:rPr>
          <w:rFonts w:ascii="Cambria" w:hAnsi="Cambria"/>
          <w:i/>
        </w:rPr>
        <w:t>La pathologie du sommeil de par</w:t>
      </w:r>
      <w:r w:rsidRPr="008021F8">
        <w:rPr>
          <w:rFonts w:ascii="Cambria" w:hAnsi="Cambria"/>
          <w:i/>
        </w:rPr>
        <w:t xml:space="preserve"> sa fréquence, son rete</w:t>
      </w:r>
      <w:r>
        <w:rPr>
          <w:rFonts w:ascii="Cambria" w:hAnsi="Cambria"/>
          <w:i/>
        </w:rPr>
        <w:t xml:space="preserve">ntissement sur la mortalité, </w:t>
      </w:r>
      <w:r w:rsidRPr="008021F8">
        <w:rPr>
          <w:rFonts w:ascii="Cambria" w:hAnsi="Cambria"/>
          <w:i/>
        </w:rPr>
        <w:t>ses conséquences sur la survenue de comorbidités et sur la qualité de vie, doit être prise en compte pour promouvoir le bien vieillir. Nos travaux ont permis de démontrer l’importance d’un des aspects qualitatifs du sommeil : la plainte de sommeil. Nous avons pu montrer un lien entre plainte de sommeil et plainte d</w:t>
      </w:r>
      <w:r>
        <w:rPr>
          <w:rFonts w:ascii="Cambria" w:hAnsi="Cambria"/>
          <w:i/>
        </w:rPr>
        <w:t>e mémoire</w:t>
      </w:r>
      <w:r w:rsidRPr="008021F8">
        <w:rPr>
          <w:rFonts w:ascii="Cambria" w:hAnsi="Cambria"/>
          <w:i/>
        </w:rPr>
        <w:t>. L’ajustement sur les paramètres respi</w:t>
      </w:r>
      <w:r>
        <w:rPr>
          <w:rFonts w:ascii="Cambria" w:hAnsi="Cambria"/>
          <w:i/>
        </w:rPr>
        <w:t>ratoires du sommeil n’interfére</w:t>
      </w:r>
      <w:r w:rsidRPr="008021F8">
        <w:rPr>
          <w:rFonts w:ascii="Cambria" w:hAnsi="Cambria"/>
          <w:i/>
        </w:rPr>
        <w:t xml:space="preserve">t en rien sur la relation décrite. La qualité subjective du sommeil </w:t>
      </w:r>
      <w:r>
        <w:rPr>
          <w:rFonts w:ascii="Cambria" w:hAnsi="Cambria"/>
          <w:i/>
        </w:rPr>
        <w:t>joue</w:t>
      </w:r>
      <w:r w:rsidRPr="008021F8">
        <w:rPr>
          <w:rFonts w:ascii="Cambria" w:hAnsi="Cambria"/>
          <w:i/>
        </w:rPr>
        <w:t xml:space="preserve"> un </w:t>
      </w:r>
      <w:r>
        <w:rPr>
          <w:rFonts w:ascii="Cambria" w:hAnsi="Cambria"/>
          <w:i/>
        </w:rPr>
        <w:t>rôle dans la perception qu’a</w:t>
      </w:r>
      <w:r w:rsidRPr="008021F8">
        <w:rPr>
          <w:rFonts w:ascii="Cambria" w:hAnsi="Cambria"/>
          <w:i/>
        </w:rPr>
        <w:t xml:space="preserve"> chaque individu de son état de santé ou de sa satisfaction de vie. Ces résultats permettent</w:t>
      </w:r>
      <w:r>
        <w:rPr>
          <w:rFonts w:ascii="Cambria" w:hAnsi="Cambria"/>
          <w:i/>
        </w:rPr>
        <w:t xml:space="preserve"> d’insister sur l’importance de la prise en compte </w:t>
      </w:r>
      <w:r w:rsidRPr="008021F8">
        <w:rPr>
          <w:rFonts w:ascii="Cambria" w:hAnsi="Cambria"/>
          <w:i/>
        </w:rPr>
        <w:t>de la plainte de sommeil et du traitem</w:t>
      </w:r>
      <w:r>
        <w:rPr>
          <w:rFonts w:ascii="Cambria" w:hAnsi="Cambria"/>
          <w:i/>
        </w:rPr>
        <w:t>ent adapté</w:t>
      </w:r>
      <w:r w:rsidRPr="008021F8">
        <w:rPr>
          <w:rFonts w:ascii="Cambria" w:hAnsi="Cambria"/>
          <w:i/>
        </w:rPr>
        <w:t>.</w:t>
      </w:r>
    </w:p>
    <w:p w14:paraId="21724676" w14:textId="77777777" w:rsidR="00A15A8E" w:rsidRPr="008021F8" w:rsidRDefault="00A15A8E" w:rsidP="00A15A8E">
      <w:pPr>
        <w:ind w:right="-28" w:firstLine="567"/>
        <w:jc w:val="both"/>
        <w:rPr>
          <w:rFonts w:ascii="Cambria" w:hAnsi="Cambria"/>
          <w:i/>
        </w:rPr>
      </w:pPr>
      <w:r w:rsidRPr="008021F8">
        <w:rPr>
          <w:rFonts w:ascii="Cambria" w:hAnsi="Cambria"/>
          <w:i/>
        </w:rPr>
        <w:t>Le syndrome d’apnée obstructive du sommeil (SAOS) est une entité clinique largement sous diagnostiquée chez le sujet âgé. Cependant, il a été largement démontré l’intérêt de sa prise en charge adaptée notamment en termes de bénéfices sur la mortalité cardiovasculaire. Nos travaux se sont intéressés de façons plus spécifiques au SAOS et à l’impact potentiel de son traitement par Pression Positive Continue (PPC) sur les capacités cognitives. Nous avons pu démontrer que les sujets porteurs d’un SAOS sévère retiraient un bénéfice à long terme de leur traitement par PPC sur leurs capacités mnésiques. En effet, les sujets traités maintenaient leurs performances mnésiques notamment en terme de mémoire épisodique et de fonctions exécutives dans le temps, en comparaison aux sujets non traités et ce sur le long terme.</w:t>
      </w:r>
    </w:p>
    <w:p w14:paraId="632EF0A0" w14:textId="77777777" w:rsidR="001A62CD" w:rsidRPr="00816293" w:rsidRDefault="001A62CD" w:rsidP="006D54BA">
      <w:pPr>
        <w:ind w:right="-28"/>
        <w:jc w:val="both"/>
        <w:rPr>
          <w:rFonts w:ascii="Cambria" w:eastAsia="Times" w:hAnsi="Cambria"/>
          <w:szCs w:val="24"/>
        </w:rPr>
      </w:pPr>
    </w:p>
    <w:p w14:paraId="1AD21919" w14:textId="77777777" w:rsidR="009F5B68" w:rsidRDefault="0002589A" w:rsidP="001A62CD">
      <w:pPr>
        <w:ind w:right="-28" w:firstLine="567"/>
        <w:jc w:val="both"/>
        <w:rPr>
          <w:rFonts w:ascii="Cambria" w:hAnsi="Cambria"/>
          <w:b/>
        </w:rPr>
      </w:pPr>
      <w:r>
        <w:rPr>
          <w:rFonts w:ascii="Cambria" w:hAnsi="Cambria"/>
          <w:b/>
        </w:rPr>
        <w:br w:type="page"/>
      </w:r>
      <w:r w:rsidR="009F5B68">
        <w:rPr>
          <w:rFonts w:ascii="Cambria" w:hAnsi="Cambria"/>
          <w:b/>
        </w:rPr>
        <w:lastRenderedPageBreak/>
        <w:t xml:space="preserve">La cohorte PROOF étant une étude observationnelle, deux thèses interventionnelles visant, à partir des données observées sur la cohorte PROOF, à compenser le vieillissement. Ces deux thèses ont donc été réalisées sur des populations différentes de la cohorte PROOF. </w:t>
      </w:r>
    </w:p>
    <w:p w14:paraId="091987F0" w14:textId="77777777" w:rsidR="009F5B68" w:rsidRDefault="009F5B68" w:rsidP="001A62CD">
      <w:pPr>
        <w:ind w:right="-28" w:firstLine="567"/>
        <w:jc w:val="both"/>
        <w:rPr>
          <w:rFonts w:ascii="Cambria" w:hAnsi="Cambria"/>
          <w:b/>
        </w:rPr>
      </w:pPr>
      <w:r>
        <w:rPr>
          <w:rFonts w:ascii="Cambria" w:hAnsi="Cambria"/>
          <w:b/>
        </w:rPr>
        <w:t>Ce sont ainsi dessinées de bénéfiques voies d’intervention pour un vieillissement réussi.</w:t>
      </w:r>
    </w:p>
    <w:p w14:paraId="3380A9FA" w14:textId="77777777" w:rsidR="001A62CD" w:rsidRDefault="001A62CD" w:rsidP="00616776">
      <w:pPr>
        <w:ind w:left="567" w:right="-28" w:hanging="567"/>
        <w:jc w:val="both"/>
        <w:rPr>
          <w:rFonts w:ascii="Cambria" w:eastAsia="Times" w:hAnsi="Cambria"/>
          <w:szCs w:val="24"/>
        </w:rPr>
      </w:pPr>
    </w:p>
    <w:p w14:paraId="2829848F" w14:textId="77777777" w:rsidR="00A80284" w:rsidRPr="00816293" w:rsidRDefault="00A80284" w:rsidP="00616776">
      <w:pPr>
        <w:ind w:left="567" w:right="-28" w:hanging="567"/>
        <w:jc w:val="both"/>
        <w:rPr>
          <w:rFonts w:ascii="Cambria" w:eastAsia="Times" w:hAnsi="Cambria"/>
          <w:szCs w:val="24"/>
        </w:rPr>
      </w:pPr>
    </w:p>
    <w:p w14:paraId="6A05A09A" w14:textId="763E2618" w:rsidR="001A62CD" w:rsidRPr="00816293" w:rsidRDefault="001A62CD" w:rsidP="00AE43DB">
      <w:pPr>
        <w:ind w:right="-28" w:firstLine="567"/>
        <w:jc w:val="both"/>
        <w:rPr>
          <w:rFonts w:ascii="Cambria" w:hAnsi="Cambria"/>
        </w:rPr>
      </w:pPr>
      <w:r w:rsidRPr="00816293">
        <w:rPr>
          <w:rFonts w:ascii="Cambria" w:hAnsi="Cambria"/>
        </w:rPr>
        <w:tab/>
      </w:r>
      <w:r w:rsidR="0002589A">
        <w:rPr>
          <w:rFonts w:ascii="Cambria" w:hAnsi="Cambria"/>
          <w:b/>
          <w:i/>
          <w:sz w:val="26"/>
        </w:rPr>
        <w:t>T</w:t>
      </w:r>
      <w:r w:rsidR="007C3B3A">
        <w:rPr>
          <w:rFonts w:ascii="Cambria" w:hAnsi="Cambria"/>
          <w:b/>
          <w:i/>
          <w:sz w:val="26"/>
        </w:rPr>
        <w:t>6</w:t>
      </w:r>
      <w:r w:rsidRPr="00816293">
        <w:rPr>
          <w:rFonts w:ascii="Cambria" w:hAnsi="Cambria"/>
          <w:sz w:val="26"/>
        </w:rPr>
        <w:t xml:space="preserve">. </w:t>
      </w:r>
      <w:r w:rsidRPr="00816293">
        <w:rPr>
          <w:rFonts w:ascii="Cambria" w:hAnsi="Cambria"/>
          <w:b/>
          <w:i/>
        </w:rPr>
        <w:t>Thèse</w:t>
      </w:r>
      <w:r w:rsidRPr="00816293">
        <w:rPr>
          <w:rFonts w:ascii="Cambria" w:hAnsi="Cambria"/>
        </w:rPr>
        <w:t>. Effet d’un programme d’entrainement à l’effort</w:t>
      </w:r>
      <w:r w:rsidR="00D85757">
        <w:rPr>
          <w:rFonts w:ascii="Cambria" w:hAnsi="Cambria"/>
        </w:rPr>
        <w:t>,</w:t>
      </w:r>
      <w:r w:rsidRPr="00816293">
        <w:rPr>
          <w:rFonts w:ascii="Cambria" w:hAnsi="Cambria"/>
        </w:rPr>
        <w:t xml:space="preserve"> NeuroGyV</w:t>
      </w:r>
      <w:r w:rsidR="00D85757">
        <w:rPr>
          <w:rFonts w:ascii="Cambria" w:hAnsi="Cambria"/>
        </w:rPr>
        <w:t>,</w:t>
      </w:r>
      <w:r w:rsidRPr="00816293">
        <w:rPr>
          <w:rFonts w:ascii="Cambria" w:hAnsi="Cambria"/>
        </w:rPr>
        <w:t xml:space="preserve"> sur les pathologies respiratoires du sommeil. Etude contrôlée randomisée. Thèse sur Convention CIFRE avec la FFEPGV (Fédération Française d’Education Physique et de Gymnastique Volontaire).</w:t>
      </w:r>
      <w:r w:rsidR="00E4301F" w:rsidRPr="00816293">
        <w:rPr>
          <w:rFonts w:ascii="Cambria" w:hAnsi="Cambria"/>
        </w:rPr>
        <w:t xml:space="preserve"> </w:t>
      </w:r>
    </w:p>
    <w:p w14:paraId="74EF2A67" w14:textId="77777777" w:rsidR="00A27463" w:rsidRPr="00D85757" w:rsidRDefault="00A27463" w:rsidP="00AE43DB">
      <w:pPr>
        <w:ind w:right="-28" w:firstLine="567"/>
        <w:jc w:val="both"/>
        <w:rPr>
          <w:rFonts w:ascii="Cambria" w:hAnsi="Cambria"/>
          <w:b/>
        </w:rPr>
      </w:pPr>
      <w:r w:rsidRPr="00D85757">
        <w:rPr>
          <w:rFonts w:ascii="Cambria" w:hAnsi="Cambria"/>
        </w:rPr>
        <w:t>Thèse soutenue en 2009.</w:t>
      </w:r>
    </w:p>
    <w:p w14:paraId="163AB84B" w14:textId="77777777" w:rsidR="001A62CD" w:rsidRPr="00816293" w:rsidRDefault="001A62CD" w:rsidP="00AE43DB">
      <w:pPr>
        <w:ind w:right="-28" w:firstLine="567"/>
        <w:jc w:val="both"/>
        <w:rPr>
          <w:rFonts w:ascii="Cambria" w:hAnsi="Cambria"/>
          <w:i/>
          <w:color w:val="000000"/>
        </w:rPr>
      </w:pPr>
      <w:r w:rsidRPr="00816293">
        <w:rPr>
          <w:rFonts w:ascii="Cambria" w:hAnsi="Cambria"/>
          <w:b/>
          <w:i/>
          <w:color w:val="000000"/>
        </w:rPr>
        <w:t>Mathieu Berger</w:t>
      </w:r>
      <w:r w:rsidR="007D1D34" w:rsidRPr="00816293">
        <w:rPr>
          <w:rFonts w:ascii="Cambria" w:hAnsi="Cambria"/>
          <w:i/>
          <w:color w:val="000000"/>
        </w:rPr>
        <w:t>. Scientifique.</w:t>
      </w:r>
      <w:r w:rsidR="0066324A" w:rsidRPr="00816293">
        <w:rPr>
          <w:rFonts w:ascii="Cambria" w:hAnsi="Cambria"/>
          <w:i/>
          <w:color w:val="000000"/>
        </w:rPr>
        <w:t xml:space="preserve"> </w:t>
      </w:r>
    </w:p>
    <w:p w14:paraId="65BCC6EC" w14:textId="77777777" w:rsidR="001A62CD" w:rsidRPr="00816293" w:rsidRDefault="001A62CD" w:rsidP="00AE43DB">
      <w:pPr>
        <w:ind w:right="-28" w:firstLine="567"/>
        <w:jc w:val="both"/>
        <w:rPr>
          <w:rFonts w:ascii="Cambria" w:hAnsi="Cambria"/>
          <w:sz w:val="12"/>
        </w:rPr>
      </w:pPr>
    </w:p>
    <w:p w14:paraId="162835FC" w14:textId="77777777" w:rsidR="001A62CD" w:rsidRPr="00816293" w:rsidRDefault="001A62CD" w:rsidP="00AE43DB">
      <w:pPr>
        <w:ind w:right="-28" w:firstLine="567"/>
        <w:jc w:val="both"/>
        <w:rPr>
          <w:rFonts w:ascii="Cambria" w:hAnsi="Cambria"/>
        </w:rPr>
      </w:pPr>
      <w:r w:rsidRPr="00816293">
        <w:rPr>
          <w:rFonts w:ascii="Cambria" w:hAnsi="Cambria"/>
        </w:rPr>
        <w:t>Les pathologies respiratoires du sommeil (PRDS) touchent de plein fouet la population générale avec une incidence croissante avec l’obésité</w:t>
      </w:r>
      <w:r w:rsidR="00B463C4">
        <w:rPr>
          <w:rFonts w:ascii="Cambria" w:hAnsi="Cambria"/>
        </w:rPr>
        <w:t>, atteignant 20 % de la population après l’âge de 65 ans</w:t>
      </w:r>
      <w:r w:rsidRPr="00816293">
        <w:rPr>
          <w:rFonts w:ascii="Cambria" w:hAnsi="Cambria"/>
        </w:rPr>
        <w:t xml:space="preserve">. Son diagnostic peut être évoqué devant la présence de signes cliniques. La pression positive continue (PPC) demeure le traitement de référence dans les formes sévères (&gt;30 évènements / heure) et est efficace dès son instauration pour éviter les apnées. L’adhérence au long terme à ce traitement contraignant reste un problème important. </w:t>
      </w:r>
    </w:p>
    <w:p w14:paraId="1FABCDC1" w14:textId="77777777" w:rsidR="001A62CD" w:rsidRPr="00816293" w:rsidRDefault="001A62CD" w:rsidP="00AE43DB">
      <w:pPr>
        <w:ind w:right="-28" w:firstLine="567"/>
        <w:jc w:val="both"/>
        <w:rPr>
          <w:rFonts w:ascii="Cambria" w:hAnsi="Cambria"/>
        </w:rPr>
      </w:pPr>
      <w:r w:rsidRPr="00816293">
        <w:rPr>
          <w:rFonts w:ascii="Cambria" w:hAnsi="Cambria"/>
        </w:rPr>
        <w:t xml:space="preserve">Les PRDS s’accompagnent d’une hyper-activation du tonus sympathique, ce qui participe à l’augmentation du risque cardiovasculaire dans cette pathologie. D’un point de vue thérapeutique, la réactivation du système nerveux autonome (SNA) </w:t>
      </w:r>
      <w:r w:rsidR="00992E1F">
        <w:rPr>
          <w:rFonts w:ascii="Cambria" w:hAnsi="Cambria"/>
        </w:rPr>
        <w:t xml:space="preserve">parasympathique </w:t>
      </w:r>
      <w:r w:rsidRPr="00816293">
        <w:rPr>
          <w:rFonts w:ascii="Cambria" w:hAnsi="Cambria"/>
        </w:rPr>
        <w:t xml:space="preserve">s’avère cruciale à l’état de santé global. </w:t>
      </w:r>
      <w:r w:rsidRPr="00816293">
        <w:rPr>
          <w:rFonts w:ascii="Cambria" w:hAnsi="Cambria"/>
          <w:i/>
        </w:rPr>
        <w:t>L'activité du SNA est d'autant plus importante que la capacité à l'exercice est élevée et la pratique d’une activité physique régulière reste le moyen de choix de l'augmentation de l'activité du bras parasympathique du SNA</w:t>
      </w:r>
      <w:r w:rsidRPr="00816293">
        <w:rPr>
          <w:rFonts w:ascii="Cambria" w:hAnsi="Cambria"/>
        </w:rPr>
        <w:t xml:space="preserve">. </w:t>
      </w:r>
    </w:p>
    <w:p w14:paraId="1D012A59" w14:textId="77777777" w:rsidR="001A62CD" w:rsidRPr="00CA59D9" w:rsidRDefault="00CA59D9" w:rsidP="00CA59D9">
      <w:pPr>
        <w:ind w:right="-28" w:firstLine="567"/>
        <w:jc w:val="both"/>
        <w:rPr>
          <w:rFonts w:ascii="Cambria" w:hAnsi="Cambria"/>
          <w:i/>
        </w:rPr>
      </w:pPr>
      <w:r>
        <w:rPr>
          <w:rFonts w:ascii="Cambria" w:hAnsi="Cambria"/>
        </w:rPr>
        <w:t>L</w:t>
      </w:r>
      <w:r w:rsidR="001A62CD" w:rsidRPr="00816293">
        <w:rPr>
          <w:rFonts w:ascii="Cambria" w:hAnsi="Cambria"/>
        </w:rPr>
        <w:t xml:space="preserve">es études </w:t>
      </w:r>
      <w:r>
        <w:rPr>
          <w:rFonts w:ascii="Cambria" w:hAnsi="Cambria"/>
        </w:rPr>
        <w:t xml:space="preserve">publiées </w:t>
      </w:r>
      <w:r w:rsidR="001A62CD" w:rsidRPr="00816293">
        <w:rPr>
          <w:rFonts w:ascii="Cambria" w:hAnsi="Cambria"/>
        </w:rPr>
        <w:t>souffrent de biais méthodologiques nécessitant la mise en œuvre d’une étude contrôlée randomisée, avec une prise en charge plus longue</w:t>
      </w:r>
      <w:r>
        <w:rPr>
          <w:rFonts w:ascii="Cambria" w:hAnsi="Cambria"/>
        </w:rPr>
        <w:t xml:space="preserve">. </w:t>
      </w:r>
      <w:r w:rsidR="001A62CD" w:rsidRPr="00816293">
        <w:rPr>
          <w:rFonts w:ascii="Cambria" w:hAnsi="Cambria"/>
        </w:rPr>
        <w:t xml:space="preserve">L’objectif de </w:t>
      </w:r>
      <w:r>
        <w:rPr>
          <w:rFonts w:ascii="Cambria" w:hAnsi="Cambria"/>
        </w:rPr>
        <w:t>notre</w:t>
      </w:r>
      <w:r w:rsidR="001A62CD" w:rsidRPr="00816293">
        <w:rPr>
          <w:rFonts w:ascii="Cambria" w:hAnsi="Cambria"/>
        </w:rPr>
        <w:t xml:space="preserve"> étude est de comparer l’évolution de l’IAH</w:t>
      </w:r>
      <w:r>
        <w:rPr>
          <w:rFonts w:ascii="Cambria" w:hAnsi="Cambria"/>
        </w:rPr>
        <w:t xml:space="preserve"> (nombre d’apnées à l’heure)</w:t>
      </w:r>
      <w:r w:rsidR="001A62CD" w:rsidRPr="00816293">
        <w:rPr>
          <w:rFonts w:ascii="Cambria" w:hAnsi="Cambria"/>
        </w:rPr>
        <w:t xml:space="preserve"> dans un groupe réentrainé à l’effort dans un programme associatif (EPGV), donc dans la communauté, structuré pendant 9 mois, correspondant à une saison associative, </w:t>
      </w:r>
      <w:r>
        <w:rPr>
          <w:rFonts w:ascii="Cambria" w:hAnsi="Cambria"/>
        </w:rPr>
        <w:t xml:space="preserve">à l’évolution de l’AHI </w:t>
      </w:r>
      <w:r w:rsidR="001A62CD" w:rsidRPr="00816293">
        <w:rPr>
          <w:rFonts w:ascii="Cambria" w:hAnsi="Cambria"/>
        </w:rPr>
        <w:t>dans un groupe contrôle de sujets ne recevant que des conseils diététiques et d’activité physique. Aussi, il sera proposé aux patients du groupe contrôle le programme « NeuroGyV » mis en place par la FFEPGV à la fin de la participation de l’étude.</w:t>
      </w:r>
    </w:p>
    <w:p w14:paraId="50C26BE0" w14:textId="77777777" w:rsidR="001A62CD" w:rsidRPr="00816293" w:rsidRDefault="001A62CD" w:rsidP="00AE43DB">
      <w:pPr>
        <w:ind w:right="-28" w:firstLine="567"/>
        <w:jc w:val="both"/>
        <w:rPr>
          <w:rFonts w:ascii="Cambria" w:hAnsi="Cambria"/>
          <w:lang w:val="en-GB"/>
        </w:rPr>
      </w:pPr>
      <w:r w:rsidRPr="00061184">
        <w:rPr>
          <w:rFonts w:ascii="Cambria" w:hAnsi="Cambria"/>
          <w:lang w:val="en-GB"/>
        </w:rPr>
        <w:t xml:space="preserve">L’étude a randomisé 96 patients, agés de 40 à 80 </w:t>
      </w:r>
      <w:r w:rsidR="00061184">
        <w:rPr>
          <w:rFonts w:ascii="Cambria" w:hAnsi="Cambria"/>
          <w:lang w:val="en-GB"/>
        </w:rPr>
        <w:t>ans</w:t>
      </w:r>
      <w:r w:rsidRPr="00061184">
        <w:rPr>
          <w:rFonts w:ascii="Cambria" w:hAnsi="Cambria"/>
          <w:lang w:val="en-GB"/>
        </w:rPr>
        <w:t>, à un exercise ou à groupe</w:t>
      </w:r>
      <w:r w:rsidR="00061184">
        <w:rPr>
          <w:rFonts w:ascii="Cambria" w:hAnsi="Cambria"/>
          <w:lang w:val="en-GB"/>
        </w:rPr>
        <w:t xml:space="preserve"> contrô</w:t>
      </w:r>
      <w:r w:rsidRPr="00816293">
        <w:rPr>
          <w:rFonts w:ascii="Cambria" w:hAnsi="Cambria"/>
          <w:lang w:val="en-GB"/>
        </w:rPr>
        <w:t>le. L’exercice consistait en une session de une heure trois fois par semaine (marche no</w:t>
      </w:r>
      <w:r w:rsidR="00AE58C7">
        <w:rPr>
          <w:rFonts w:ascii="Cambria" w:hAnsi="Cambria"/>
          <w:lang w:val="en-GB"/>
        </w:rPr>
        <w:t>rdique, aquagym et gymnastique),</w:t>
      </w:r>
      <w:r w:rsidRPr="00816293">
        <w:rPr>
          <w:rFonts w:ascii="Cambria" w:hAnsi="Cambria"/>
          <w:lang w:val="en-GB"/>
        </w:rPr>
        <w:t xml:space="preserve"> </w:t>
      </w:r>
      <w:r w:rsidR="00AE58C7">
        <w:rPr>
          <w:rFonts w:ascii="Cambria" w:hAnsi="Cambria"/>
          <w:lang w:val="en-GB"/>
        </w:rPr>
        <w:t>pendant</w:t>
      </w:r>
      <w:r w:rsidRPr="00816293">
        <w:rPr>
          <w:rFonts w:ascii="Cambria" w:hAnsi="Cambria"/>
          <w:lang w:val="en-GB"/>
        </w:rPr>
        <w:t xml:space="preserve"> 9 mois. Les sujets </w:t>
      </w:r>
      <w:r w:rsidR="00AE58C7">
        <w:rPr>
          <w:rFonts w:ascii="Cambria" w:hAnsi="Cambria"/>
          <w:lang w:val="en-GB"/>
        </w:rPr>
        <w:t>contrô</w:t>
      </w:r>
      <w:r w:rsidRPr="00816293">
        <w:rPr>
          <w:rFonts w:ascii="Cambria" w:hAnsi="Cambria"/>
          <w:lang w:val="en-GB"/>
        </w:rPr>
        <w:t xml:space="preserve">les recevaient des recommandations </w:t>
      </w:r>
      <w:r w:rsidR="00AE58C7">
        <w:rPr>
          <w:rFonts w:ascii="Cambria" w:hAnsi="Cambria"/>
          <w:lang w:val="en-GB"/>
        </w:rPr>
        <w:t>sur</w:t>
      </w:r>
      <w:r w:rsidRPr="00816293">
        <w:rPr>
          <w:rFonts w:ascii="Cambria" w:hAnsi="Cambria"/>
          <w:lang w:val="en-GB"/>
        </w:rPr>
        <w:t xml:space="preserve"> l’alimentation et l’activité physique.</w:t>
      </w:r>
    </w:p>
    <w:p w14:paraId="4DB15E85" w14:textId="77777777" w:rsidR="001A62CD" w:rsidRPr="00816293" w:rsidRDefault="001A62CD" w:rsidP="00AE43DB">
      <w:pPr>
        <w:ind w:right="-28" w:firstLine="567"/>
        <w:jc w:val="both"/>
        <w:rPr>
          <w:rFonts w:ascii="Cambria" w:hAnsi="Cambria"/>
          <w:lang w:val="en-GB"/>
        </w:rPr>
      </w:pPr>
      <w:r w:rsidRPr="00816293">
        <w:rPr>
          <w:rFonts w:ascii="Cambria" w:hAnsi="Cambria"/>
          <w:b/>
          <w:lang w:val="en-GB"/>
        </w:rPr>
        <w:t>Au suivi</w:t>
      </w:r>
      <w:r w:rsidRPr="00816293">
        <w:rPr>
          <w:rFonts w:ascii="Cambria" w:hAnsi="Cambria"/>
          <w:lang w:val="en-GB"/>
        </w:rPr>
        <w:t>, une proportion plus importante de patients du groupe exercise (58%, 25 de 43) atteignaient un AHI&lt;15 comparé au grouep controle (20%, 9 de 45; différence entre les groupes 38%, 95% CI 26</w:t>
      </w:r>
      <w:r w:rsidR="00AE58C7">
        <w:rPr>
          <w:rFonts w:ascii="Cambria" w:hAnsi="Cambria"/>
          <w:lang w:val="en-GB"/>
        </w:rPr>
        <w:t>-50; p&lt;0.001). Comparé au contrô</w:t>
      </w:r>
      <w:r w:rsidRPr="00816293">
        <w:rPr>
          <w:rFonts w:ascii="Cambria" w:hAnsi="Cambria"/>
          <w:lang w:val="en-GB"/>
        </w:rPr>
        <w:t>le, le groupe exercise a montré une diminution significative de AHI (-4.1±9.7 vs. +1.3±8.2, p&lt;0.01) et une diminution plus marquée de l’Epworth Sleepiness Scale (-1.8±4.1 vs. -0.1±3.2, p&lt;0.05). La consommation maximale en oxygène augmentait de façon plus importante (2.54±3.39 vs. 0.37±2.42 ml.min</w:t>
      </w:r>
      <w:r w:rsidRPr="00816293">
        <w:rPr>
          <w:rFonts w:ascii="Cambria" w:hAnsi="Cambria"/>
          <w:vertAlign w:val="superscript"/>
          <w:lang w:val="en-GB"/>
        </w:rPr>
        <w:t>-1</w:t>
      </w:r>
      <w:r w:rsidRPr="00816293">
        <w:rPr>
          <w:rFonts w:ascii="Cambria" w:hAnsi="Cambria"/>
          <w:lang w:val="en-GB"/>
        </w:rPr>
        <w:t>.kg</w:t>
      </w:r>
      <w:r w:rsidRPr="00816293">
        <w:rPr>
          <w:rFonts w:ascii="Cambria" w:hAnsi="Cambria"/>
          <w:vertAlign w:val="superscript"/>
          <w:lang w:val="en-GB"/>
        </w:rPr>
        <w:t>-1</w:t>
      </w:r>
      <w:r w:rsidRPr="00816293">
        <w:rPr>
          <w:rFonts w:ascii="Cambria" w:hAnsi="Cambria"/>
          <w:lang w:val="en-GB"/>
        </w:rPr>
        <w:t>, p&lt;0.001) et la qualité de vie s’améliorait plus dans le groupe Exercice. Il n’y avait pas de modification des données anthropometric data. Aucun complication n’étaot observée.</w:t>
      </w:r>
    </w:p>
    <w:p w14:paraId="2883EE9B" w14:textId="77777777" w:rsidR="001A62CD" w:rsidRPr="00816293" w:rsidRDefault="001A62CD" w:rsidP="00AE43DB">
      <w:pPr>
        <w:ind w:right="-28" w:firstLine="567"/>
        <w:jc w:val="both"/>
        <w:rPr>
          <w:rFonts w:ascii="Cambria" w:hAnsi="Cambria"/>
          <w:lang w:val="en-GB"/>
        </w:rPr>
      </w:pPr>
      <w:r w:rsidRPr="00816293">
        <w:rPr>
          <w:rFonts w:ascii="Cambria" w:hAnsi="Cambria"/>
          <w:b/>
          <w:lang w:val="en-GB"/>
        </w:rPr>
        <w:t xml:space="preserve">Conclusion: </w:t>
      </w:r>
      <w:r w:rsidRPr="00816293">
        <w:rPr>
          <w:rFonts w:ascii="Cambria" w:hAnsi="Cambria"/>
          <w:lang w:val="en-GB"/>
        </w:rPr>
        <w:t>L’activité physique supervisée est un traitement effectif de l’OSA modéré.</w:t>
      </w:r>
    </w:p>
    <w:p w14:paraId="17B95075" w14:textId="6F9473C2" w:rsidR="003517B6" w:rsidRPr="003517B6" w:rsidRDefault="003517B6" w:rsidP="003517B6">
      <w:pPr>
        <w:ind w:right="-28" w:firstLine="567"/>
        <w:jc w:val="both"/>
        <w:rPr>
          <w:rFonts w:ascii="Cambria" w:eastAsia="Times" w:hAnsi="Cambria"/>
          <w:szCs w:val="24"/>
        </w:rPr>
      </w:pPr>
      <w:r w:rsidRPr="003517B6">
        <w:rPr>
          <w:rFonts w:ascii="Cambria" w:eastAsia="Times" w:hAnsi="Cambria"/>
          <w:b/>
          <w:i/>
          <w:szCs w:val="24"/>
        </w:rPr>
        <w:lastRenderedPageBreak/>
        <w:t>T7. Thèse</w:t>
      </w:r>
      <w:r>
        <w:rPr>
          <w:rFonts w:ascii="Cambria" w:eastAsia="Times" w:hAnsi="Cambria"/>
          <w:szCs w:val="24"/>
        </w:rPr>
        <w:t xml:space="preserve">. </w:t>
      </w:r>
      <w:r w:rsidRPr="003517B6">
        <w:rPr>
          <w:rFonts w:ascii="Cambria" w:eastAsia="Times" w:hAnsi="Cambria"/>
          <w:szCs w:val="24"/>
        </w:rPr>
        <w:t>Régulation du Système Nerveux Autonome par l’Activité Physique :</w:t>
      </w:r>
      <w:r>
        <w:rPr>
          <w:rFonts w:ascii="Cambria" w:eastAsia="Times" w:hAnsi="Cambria"/>
          <w:szCs w:val="24"/>
        </w:rPr>
        <w:t xml:space="preserve"> </w:t>
      </w:r>
      <w:r w:rsidRPr="003517B6">
        <w:rPr>
          <w:rFonts w:ascii="Cambria" w:eastAsia="Times" w:hAnsi="Cambria"/>
          <w:szCs w:val="24"/>
        </w:rPr>
        <w:t>Relation Etroite dans la Physiopathologie du Vieillissement</w:t>
      </w:r>
      <w:r>
        <w:rPr>
          <w:rFonts w:ascii="Cambria" w:eastAsia="Times" w:hAnsi="Cambria"/>
          <w:szCs w:val="24"/>
        </w:rPr>
        <w:t xml:space="preserve"> </w:t>
      </w:r>
      <w:r w:rsidRPr="003517B6">
        <w:rPr>
          <w:rFonts w:ascii="Cambria" w:eastAsia="Times" w:hAnsi="Cambria"/>
          <w:szCs w:val="24"/>
        </w:rPr>
        <w:t>et la Prévention de la Morbi-Mortalité</w:t>
      </w:r>
    </w:p>
    <w:p w14:paraId="6933C053" w14:textId="77777777" w:rsidR="00656E88" w:rsidRPr="00F20AF9" w:rsidRDefault="00656E88" w:rsidP="00656E88">
      <w:pPr>
        <w:ind w:right="-28" w:firstLine="567"/>
        <w:jc w:val="both"/>
        <w:rPr>
          <w:rFonts w:ascii="Cambria" w:eastAsia="Times" w:hAnsi="Cambria"/>
          <w:szCs w:val="24"/>
        </w:rPr>
      </w:pPr>
      <w:r w:rsidRPr="00F20AF9">
        <w:rPr>
          <w:rFonts w:ascii="Cambria" w:hAnsi="Cambria"/>
          <w:color w:val="000000"/>
        </w:rPr>
        <w:t>Thèse soutenue 2019.</w:t>
      </w:r>
    </w:p>
    <w:p w14:paraId="01662C3D" w14:textId="383FECE9" w:rsidR="00656E88" w:rsidRPr="00816293" w:rsidRDefault="00656E88" w:rsidP="00656E88">
      <w:pPr>
        <w:ind w:right="-28" w:firstLine="567"/>
        <w:jc w:val="both"/>
        <w:rPr>
          <w:rFonts w:ascii="Cambria" w:hAnsi="Cambria"/>
          <w:i/>
          <w:color w:val="000000"/>
        </w:rPr>
      </w:pPr>
      <w:r>
        <w:rPr>
          <w:rFonts w:ascii="Cambria" w:hAnsi="Cambria"/>
          <w:b/>
          <w:i/>
          <w:color w:val="000000"/>
        </w:rPr>
        <w:t>David Hupin</w:t>
      </w:r>
      <w:r w:rsidRPr="00816293">
        <w:rPr>
          <w:rFonts w:ascii="Cambria" w:hAnsi="Cambria"/>
          <w:i/>
          <w:color w:val="000000"/>
        </w:rPr>
        <w:t xml:space="preserve">. </w:t>
      </w:r>
      <w:r>
        <w:rPr>
          <w:rFonts w:ascii="Cambria" w:hAnsi="Cambria"/>
          <w:i/>
          <w:color w:val="000000"/>
        </w:rPr>
        <w:t>Médecin</w:t>
      </w:r>
      <w:r w:rsidRPr="00816293">
        <w:rPr>
          <w:rFonts w:ascii="Cambria" w:hAnsi="Cambria"/>
          <w:i/>
          <w:color w:val="000000"/>
        </w:rPr>
        <w:t>.</w:t>
      </w:r>
    </w:p>
    <w:p w14:paraId="48B25A61" w14:textId="77777777" w:rsidR="00502770" w:rsidRPr="00816293" w:rsidRDefault="00502770" w:rsidP="00502770">
      <w:pPr>
        <w:ind w:right="-28" w:firstLine="567"/>
        <w:jc w:val="both"/>
        <w:rPr>
          <w:rFonts w:ascii="Cambria" w:hAnsi="Cambria"/>
          <w:sz w:val="12"/>
        </w:rPr>
      </w:pPr>
    </w:p>
    <w:p w14:paraId="004A1B48" w14:textId="2EF1997B" w:rsidR="003517B6" w:rsidRPr="008065E6" w:rsidRDefault="009B0D41" w:rsidP="009B0D41">
      <w:pPr>
        <w:ind w:right="-28" w:firstLine="567"/>
        <w:jc w:val="both"/>
        <w:rPr>
          <w:rFonts w:ascii="Cambria" w:eastAsia="Times" w:hAnsi="Cambria"/>
          <w:szCs w:val="24"/>
        </w:rPr>
      </w:pPr>
      <w:r w:rsidRPr="009B0D41">
        <w:rPr>
          <w:rFonts w:ascii="Cambria" w:eastAsia="Times" w:hAnsi="Cambria"/>
          <w:szCs w:val="24"/>
        </w:rPr>
        <w:t>Une AP régulière est une stratégie efficace pour un vieillissement réussi. Quinze minutes d’AP par</w:t>
      </w:r>
      <w:r>
        <w:rPr>
          <w:rFonts w:ascii="Cambria" w:eastAsia="Times" w:hAnsi="Cambria"/>
          <w:szCs w:val="24"/>
        </w:rPr>
        <w:t xml:space="preserve"> </w:t>
      </w:r>
      <w:r w:rsidRPr="009B0D41">
        <w:rPr>
          <w:rFonts w:ascii="Cambria" w:eastAsia="Times" w:hAnsi="Cambria"/>
          <w:szCs w:val="24"/>
        </w:rPr>
        <w:t>jour pourraient être une dose cible raisonnable chez les personnes âgées saines, atteintes de</w:t>
      </w:r>
      <w:r>
        <w:rPr>
          <w:rFonts w:ascii="Cambria" w:eastAsia="Times" w:hAnsi="Cambria"/>
          <w:szCs w:val="24"/>
        </w:rPr>
        <w:t xml:space="preserve"> </w:t>
      </w:r>
      <w:r w:rsidRPr="009B0D41">
        <w:rPr>
          <w:rFonts w:ascii="Cambria" w:eastAsia="Times" w:hAnsi="Cambria"/>
          <w:szCs w:val="24"/>
        </w:rPr>
        <w:t>pathologies chroniques ou reprenant une AP régulière. L’EE au sein de la visite médicale de non</w:t>
      </w:r>
      <w:r>
        <w:rPr>
          <w:rFonts w:ascii="Cambria" w:eastAsia="Times" w:hAnsi="Cambria"/>
          <w:szCs w:val="24"/>
        </w:rPr>
        <w:t xml:space="preserve"> </w:t>
      </w:r>
      <w:r w:rsidRPr="009B0D41">
        <w:rPr>
          <w:rFonts w:ascii="Cambria" w:eastAsia="Times" w:hAnsi="Cambria"/>
          <w:szCs w:val="24"/>
        </w:rPr>
        <w:t>contre-indication à la pratique sportive doit être réalisée dans le cadre du dépistage du risque</w:t>
      </w:r>
      <w:r>
        <w:rPr>
          <w:rFonts w:ascii="Cambria" w:eastAsia="Times" w:hAnsi="Cambria"/>
          <w:szCs w:val="24"/>
        </w:rPr>
        <w:t xml:space="preserve"> </w:t>
      </w:r>
      <w:r w:rsidRPr="009B0D41">
        <w:rPr>
          <w:rFonts w:ascii="Cambria" w:eastAsia="Times" w:hAnsi="Cambria"/>
          <w:szCs w:val="24"/>
        </w:rPr>
        <w:t>cardiovasculaire des sujets âgés de plus de 50 ans. Cette faible dose d’AP requise freinerait la</w:t>
      </w:r>
      <w:r>
        <w:rPr>
          <w:rFonts w:ascii="Cambria" w:eastAsia="Times" w:hAnsi="Cambria"/>
          <w:szCs w:val="24"/>
        </w:rPr>
        <w:t xml:space="preserve"> </w:t>
      </w:r>
      <w:r w:rsidRPr="009B0D41">
        <w:rPr>
          <w:rFonts w:ascii="Cambria" w:eastAsia="Times" w:hAnsi="Cambria"/>
          <w:szCs w:val="24"/>
        </w:rPr>
        <w:t>diminution physiologique de la régulation du SNA et réduirait de manière significative la morbimortalité</w:t>
      </w:r>
      <w:r>
        <w:rPr>
          <w:rFonts w:ascii="Cambria" w:eastAsia="Times" w:hAnsi="Cambria"/>
          <w:szCs w:val="24"/>
        </w:rPr>
        <w:t xml:space="preserve"> </w:t>
      </w:r>
      <w:r w:rsidRPr="009B0D41">
        <w:rPr>
          <w:rFonts w:ascii="Cambria" w:eastAsia="Times" w:hAnsi="Cambria"/>
          <w:szCs w:val="24"/>
        </w:rPr>
        <w:t>cardiovasculaire notamment. Ainsi, une augmentation progressive de ces 15 min pourrait</w:t>
      </w:r>
      <w:r>
        <w:rPr>
          <w:rFonts w:ascii="Cambria" w:eastAsia="Times" w:hAnsi="Cambria"/>
          <w:szCs w:val="24"/>
        </w:rPr>
        <w:t xml:space="preserve"> </w:t>
      </w:r>
      <w:r w:rsidRPr="009B0D41">
        <w:rPr>
          <w:rFonts w:ascii="Cambria" w:eastAsia="Times" w:hAnsi="Cambria"/>
          <w:szCs w:val="24"/>
        </w:rPr>
        <w:t>leur permettre de se rapprocher des 150 minutes d’AP recommandées par semaine. La promotion de</w:t>
      </w:r>
      <w:r>
        <w:rPr>
          <w:rFonts w:ascii="Cambria" w:eastAsia="Times" w:hAnsi="Cambria"/>
          <w:szCs w:val="24"/>
        </w:rPr>
        <w:t xml:space="preserve"> </w:t>
      </w:r>
      <w:r w:rsidRPr="009B0D41">
        <w:rPr>
          <w:rFonts w:ascii="Cambria" w:eastAsia="Times" w:hAnsi="Cambria"/>
          <w:szCs w:val="24"/>
        </w:rPr>
        <w:t>l’AP visant à diffuser le message : « même un peu c’est bien, évidemment plus c’est mieux »</w:t>
      </w:r>
      <w:r>
        <w:rPr>
          <w:rFonts w:ascii="Cambria" w:eastAsia="Times" w:hAnsi="Cambria"/>
          <w:szCs w:val="24"/>
        </w:rPr>
        <w:t xml:space="preserve"> </w:t>
      </w:r>
      <w:r w:rsidRPr="009B0D41">
        <w:rPr>
          <w:rFonts w:ascii="Cambria" w:eastAsia="Times" w:hAnsi="Cambria"/>
          <w:szCs w:val="24"/>
        </w:rPr>
        <w:t>pourrait permettre d’encourager les sujets âgés à remplacer leurs périodes d’inactivité physique et</w:t>
      </w:r>
      <w:r>
        <w:rPr>
          <w:rFonts w:ascii="Cambria" w:eastAsia="Times" w:hAnsi="Cambria"/>
          <w:szCs w:val="24"/>
        </w:rPr>
        <w:t xml:space="preserve"> </w:t>
      </w:r>
      <w:r w:rsidRPr="009B0D41">
        <w:rPr>
          <w:rFonts w:ascii="Cambria" w:eastAsia="Times" w:hAnsi="Cambria"/>
          <w:szCs w:val="24"/>
        </w:rPr>
        <w:t>de sédentarité par des périodes mêmes courtes d’AP. L’optimisation de la régulation du SNA par</w:t>
      </w:r>
      <w:r>
        <w:rPr>
          <w:rFonts w:ascii="Cambria" w:eastAsia="Times" w:hAnsi="Cambria"/>
          <w:szCs w:val="24"/>
        </w:rPr>
        <w:t xml:space="preserve"> </w:t>
      </w:r>
      <w:r w:rsidRPr="009B0D41">
        <w:rPr>
          <w:rFonts w:ascii="Cambria" w:eastAsia="Times" w:hAnsi="Cambria"/>
          <w:szCs w:val="24"/>
        </w:rPr>
        <w:t>l’AP pourrait être une des clés de réponse à la recherche d’une thérapeutique non médicamenteuse</w:t>
      </w:r>
      <w:r>
        <w:rPr>
          <w:rFonts w:ascii="Cambria" w:eastAsia="Times" w:hAnsi="Cambria"/>
          <w:szCs w:val="24"/>
        </w:rPr>
        <w:t xml:space="preserve"> </w:t>
      </w:r>
      <w:r w:rsidRPr="009B0D41">
        <w:rPr>
          <w:rFonts w:ascii="Cambria" w:eastAsia="Times" w:hAnsi="Cambria"/>
          <w:szCs w:val="24"/>
        </w:rPr>
        <w:t>pour bien vieillir.</w:t>
      </w:r>
    </w:p>
    <w:p w14:paraId="248AF72C" w14:textId="77777777" w:rsidR="008065E6" w:rsidRPr="008065E6" w:rsidRDefault="008065E6" w:rsidP="00CE427A">
      <w:pPr>
        <w:ind w:right="-28"/>
        <w:jc w:val="both"/>
        <w:rPr>
          <w:rFonts w:ascii="Cambria" w:eastAsia="Times" w:hAnsi="Cambria"/>
          <w:szCs w:val="24"/>
        </w:rPr>
      </w:pPr>
    </w:p>
    <w:p w14:paraId="19BC8DA0" w14:textId="01295942" w:rsidR="00196986" w:rsidRPr="00816293" w:rsidRDefault="0002589A" w:rsidP="003517B6">
      <w:pPr>
        <w:ind w:right="-28" w:firstLine="567"/>
        <w:jc w:val="both"/>
        <w:rPr>
          <w:rFonts w:ascii="Cambria" w:eastAsia="Times" w:hAnsi="Cambria"/>
          <w:szCs w:val="24"/>
        </w:rPr>
      </w:pPr>
      <w:r>
        <w:rPr>
          <w:rFonts w:ascii="Cambria" w:eastAsia="Times" w:hAnsi="Cambria"/>
          <w:b/>
          <w:i/>
          <w:szCs w:val="24"/>
        </w:rPr>
        <w:t>T</w:t>
      </w:r>
      <w:r w:rsidR="003517B6">
        <w:rPr>
          <w:rFonts w:ascii="Cambria" w:eastAsia="Times" w:hAnsi="Cambria"/>
          <w:b/>
          <w:i/>
          <w:szCs w:val="24"/>
        </w:rPr>
        <w:t>8</w:t>
      </w:r>
      <w:r w:rsidR="00196986" w:rsidRPr="00816293">
        <w:rPr>
          <w:rFonts w:ascii="Cambria" w:eastAsia="Times" w:hAnsi="Cambria"/>
          <w:szCs w:val="24"/>
        </w:rPr>
        <w:t xml:space="preserve">. </w:t>
      </w:r>
      <w:r w:rsidR="00196986" w:rsidRPr="00816293">
        <w:rPr>
          <w:rFonts w:ascii="Cambria" w:eastAsia="Times" w:hAnsi="Cambria"/>
          <w:b/>
          <w:i/>
          <w:szCs w:val="24"/>
        </w:rPr>
        <w:t>Thèse</w:t>
      </w:r>
      <w:r w:rsidR="00196986" w:rsidRPr="00816293">
        <w:rPr>
          <w:rFonts w:ascii="Cambria" w:eastAsia="Times" w:hAnsi="Cambria"/>
          <w:szCs w:val="24"/>
        </w:rPr>
        <w:t>. Effets d’un programme de marche « rapide » sur le système nerveux autonome chez le sujet âgé en EHPAD. Effet additif de la neur</w:t>
      </w:r>
      <w:r w:rsidR="003A7B10" w:rsidRPr="00816293">
        <w:rPr>
          <w:rFonts w:ascii="Cambria" w:eastAsia="Times" w:hAnsi="Cambria"/>
          <w:szCs w:val="24"/>
        </w:rPr>
        <w:t>ostimulation transcutanée du Système Nerveux Autonome</w:t>
      </w:r>
      <w:r w:rsidR="00196986" w:rsidRPr="00816293">
        <w:rPr>
          <w:rFonts w:ascii="Cambria" w:eastAsia="Times" w:hAnsi="Cambria"/>
          <w:szCs w:val="24"/>
        </w:rPr>
        <w:t>.</w:t>
      </w:r>
    </w:p>
    <w:p w14:paraId="71920398" w14:textId="77777777" w:rsidR="00827A60" w:rsidRPr="00F20AF9" w:rsidRDefault="00827A60" w:rsidP="00AE43DB">
      <w:pPr>
        <w:ind w:right="-28" w:firstLine="567"/>
        <w:jc w:val="both"/>
        <w:rPr>
          <w:rFonts w:ascii="Cambria" w:eastAsia="Times" w:hAnsi="Cambria"/>
          <w:szCs w:val="24"/>
        </w:rPr>
      </w:pPr>
      <w:r w:rsidRPr="00F20AF9">
        <w:rPr>
          <w:rFonts w:ascii="Cambria" w:hAnsi="Cambria"/>
          <w:color w:val="000000"/>
        </w:rPr>
        <w:t>Thèse soutenue 2019</w:t>
      </w:r>
      <w:r w:rsidR="00190EB8" w:rsidRPr="00F20AF9">
        <w:rPr>
          <w:rFonts w:ascii="Cambria" w:hAnsi="Cambria"/>
          <w:color w:val="000000"/>
        </w:rPr>
        <w:t>.</w:t>
      </w:r>
    </w:p>
    <w:p w14:paraId="09A0E192" w14:textId="77777777" w:rsidR="00196986" w:rsidRPr="00816293" w:rsidRDefault="00196986" w:rsidP="00AE43DB">
      <w:pPr>
        <w:ind w:right="-28" w:firstLine="567"/>
        <w:jc w:val="both"/>
        <w:rPr>
          <w:rFonts w:ascii="Cambria" w:hAnsi="Cambria"/>
          <w:i/>
          <w:color w:val="000000"/>
        </w:rPr>
      </w:pPr>
      <w:r w:rsidRPr="00816293">
        <w:rPr>
          <w:rFonts w:ascii="Cambria" w:hAnsi="Cambria"/>
          <w:b/>
          <w:i/>
          <w:color w:val="000000"/>
        </w:rPr>
        <w:t>Jérémy Raffi</w:t>
      </w:r>
      <w:r w:rsidRPr="00816293">
        <w:rPr>
          <w:rFonts w:ascii="Cambria" w:hAnsi="Cambria"/>
          <w:i/>
          <w:color w:val="000000"/>
        </w:rPr>
        <w:t>n. Scientifique.</w:t>
      </w:r>
    </w:p>
    <w:p w14:paraId="7BFA618C" w14:textId="77777777" w:rsidR="00196986" w:rsidRPr="00816293" w:rsidRDefault="00196986" w:rsidP="00AE43DB">
      <w:pPr>
        <w:ind w:left="567" w:right="-28" w:firstLine="567"/>
        <w:jc w:val="both"/>
        <w:rPr>
          <w:rFonts w:ascii="Cambria" w:eastAsia="Times" w:hAnsi="Cambria"/>
          <w:b/>
          <w:sz w:val="12"/>
          <w:szCs w:val="24"/>
        </w:rPr>
      </w:pPr>
      <w:r w:rsidRPr="00816293">
        <w:rPr>
          <w:rFonts w:ascii="Cambria" w:eastAsia="Times" w:hAnsi="Cambria"/>
          <w:b/>
          <w:sz w:val="12"/>
          <w:szCs w:val="24"/>
        </w:rPr>
        <w:tab/>
      </w:r>
    </w:p>
    <w:p w14:paraId="4F7D2AF3" w14:textId="77777777" w:rsidR="003F7AE4" w:rsidRDefault="00196986" w:rsidP="00AE43DB">
      <w:pPr>
        <w:ind w:right="-28" w:firstLine="567"/>
        <w:jc w:val="both"/>
        <w:rPr>
          <w:rFonts w:ascii="Cambria" w:hAnsi="Cambria"/>
        </w:rPr>
      </w:pPr>
      <w:r w:rsidRPr="00816293">
        <w:rPr>
          <w:rFonts w:ascii="Cambria" w:hAnsi="Cambria"/>
        </w:rPr>
        <w:t xml:space="preserve">L’activité physique représente l’un des moyens les plus efficaces pour retarder le déclin des fonctions physiologiques associé au vieillissement. En outre, la baisse d’activité du système nerveux autonome liée à l’âge s’accompagne d’une augmentation du risque de décès et d’événements cardiovasculaires qui pourrait être prévenue par l’exercice régulier. </w:t>
      </w:r>
    </w:p>
    <w:p w14:paraId="0FE5861F" w14:textId="77777777" w:rsidR="00196986" w:rsidRPr="00816293" w:rsidRDefault="00196986" w:rsidP="00AE43DB">
      <w:pPr>
        <w:ind w:right="-28" w:firstLine="567"/>
        <w:jc w:val="both"/>
        <w:rPr>
          <w:rFonts w:ascii="Cambria" w:hAnsi="Cambria"/>
        </w:rPr>
      </w:pPr>
      <w:r w:rsidRPr="00816293">
        <w:rPr>
          <w:rFonts w:ascii="Cambria" w:hAnsi="Cambria"/>
        </w:rPr>
        <w:t>Par ailleurs, un champ grandissant de la recherche scientifique s’intéresse depuis quelques années aux bienfaits thérapeutiques de la neurostimulation vagale non invasive dans le traitement de nombreuses pathologies telles que l’inflammation, la douleur, la dépression ou encore les troubles du rythme cardiaque. Il a été montré que la stimulation auriculaire transcutanée du nerf vague (NSVt) permettait de rééquilibrer la balance sympatho-vagale en faveur de l’activité parasympathique. Ainsi, il est possible que la NSVt puisse constituer un complément efficace à l’activité physique pour le maintien des fonctions végétatives chez la personne âgée.</w:t>
      </w:r>
    </w:p>
    <w:p w14:paraId="7356FE91" w14:textId="77777777" w:rsidR="00196986" w:rsidRPr="00816293" w:rsidRDefault="00196986" w:rsidP="00AE43DB">
      <w:pPr>
        <w:ind w:right="-28" w:firstLine="567"/>
        <w:jc w:val="both"/>
        <w:rPr>
          <w:rFonts w:ascii="Cambria" w:hAnsi="Cambria"/>
        </w:rPr>
      </w:pPr>
      <w:r w:rsidRPr="00816293">
        <w:rPr>
          <w:rFonts w:ascii="Cambria" w:hAnsi="Cambria"/>
        </w:rPr>
        <w:tab/>
        <w:t>Ce travail de thèse porte sur les effets chroniques et aigus de l’exercice aérobie et de la neurostimulation vagale transcutanée sur l’activité du système nerveux autonome du sujet âgé institutionnalisé. Il s’inscrit dans le cadre de l’étude contrôlée et randomisée intitulée « Marche rapide en EHPAD » (ClinicalTrials.gov Identifiant: NCT03302923) menée au sein du laboratoire SNA-EPIS (Système Nerveux Autonome – Epidémiologie, Prévention, Ingénierie, Santé, directeur : Professeur Frédéric Roche) via les établissements de la Mutualité Française Loire Haute-Loire.</w:t>
      </w:r>
    </w:p>
    <w:p w14:paraId="6B71006D" w14:textId="77777777" w:rsidR="00196986" w:rsidRPr="00816293" w:rsidRDefault="00196986" w:rsidP="00AE43DB">
      <w:pPr>
        <w:ind w:right="-28" w:firstLine="567"/>
        <w:jc w:val="both"/>
        <w:rPr>
          <w:rFonts w:ascii="Cambria" w:hAnsi="Cambria"/>
        </w:rPr>
      </w:pPr>
      <w:r w:rsidRPr="00816293">
        <w:rPr>
          <w:rFonts w:ascii="Cambria" w:hAnsi="Cambria"/>
        </w:rPr>
        <w:t xml:space="preserve">La première partie de cette thèse est un état de l’art construit en six chapitres. Les trois premiers présentent les bases de la physiologie du système cardiovasculaire et son contrôle par le système nerveux autonome ainsi que de son exploration par la mesure de la variabilité de la fréquence cardiaque et de la sensibilité baroréflexe. Les deux chapitres suivants dépeignent l’évolution du contrôle végétatif cardiaque au cours du vieillissement et </w:t>
      </w:r>
      <w:r w:rsidRPr="00816293">
        <w:rPr>
          <w:rFonts w:ascii="Cambria" w:hAnsi="Cambria"/>
        </w:rPr>
        <w:lastRenderedPageBreak/>
        <w:t>les adaptations liées à l’exercice chronique et aigu. Enfin, un dernier volet porte sur les bénéfices, démontrés et potentiels, de la neurostimulation vagale comme modalité de prise en charge d’une grande variété de pathologies, notamment cardio-végétatives.</w:t>
      </w:r>
    </w:p>
    <w:p w14:paraId="692A4A42" w14:textId="77777777" w:rsidR="00196986" w:rsidRPr="00816293" w:rsidRDefault="00196986" w:rsidP="00AE43DB">
      <w:pPr>
        <w:ind w:right="-28" w:firstLine="567"/>
        <w:jc w:val="both"/>
        <w:rPr>
          <w:rFonts w:ascii="Cambria" w:hAnsi="Cambria"/>
        </w:rPr>
      </w:pPr>
      <w:r w:rsidRPr="00816293">
        <w:rPr>
          <w:rFonts w:ascii="Cambria" w:hAnsi="Cambria"/>
        </w:rPr>
        <w:tab/>
        <w:t xml:space="preserve">La seconde partie de ce travail présente les résultats de plusieurs études menées au sein du projet « Marche rapide en EHPAD ». </w:t>
      </w:r>
      <w:r w:rsidRPr="00141561">
        <w:rPr>
          <w:rFonts w:ascii="Cambria" w:hAnsi="Cambria"/>
          <w:b/>
          <w:i/>
        </w:rPr>
        <w:t>La premièr</w:t>
      </w:r>
      <w:r w:rsidR="00141561">
        <w:rPr>
          <w:rFonts w:ascii="Cambria" w:hAnsi="Cambria"/>
          <w:b/>
          <w:i/>
        </w:rPr>
        <w:t>e étud</w:t>
      </w:r>
      <w:r w:rsidRPr="00141561">
        <w:rPr>
          <w:rFonts w:ascii="Cambria" w:hAnsi="Cambria"/>
          <w:b/>
          <w:i/>
        </w:rPr>
        <w:t>e</w:t>
      </w:r>
      <w:r w:rsidRPr="00816293">
        <w:rPr>
          <w:rFonts w:ascii="Cambria" w:hAnsi="Cambria"/>
        </w:rPr>
        <w:t xml:space="preserve"> est une méta-analyse compilant les données des protocoles d’entrainement aérobie publiés chez le sujet de plus de 60 ans. Elle démontre un effet atténué de l’exercice avec une réponse fréquence-dépendante </w:t>
      </w:r>
      <w:r w:rsidR="00141561">
        <w:rPr>
          <w:rFonts w:ascii="Cambria" w:hAnsi="Cambria"/>
        </w:rPr>
        <w:t xml:space="preserve">selon le nombre de sessions par semaine </w:t>
      </w:r>
      <w:r w:rsidRPr="00816293">
        <w:rPr>
          <w:rFonts w:ascii="Cambria" w:hAnsi="Cambria"/>
        </w:rPr>
        <w:t xml:space="preserve">sur la variabilité de la fréquence cardiaque. </w:t>
      </w:r>
      <w:r w:rsidRPr="00141561">
        <w:rPr>
          <w:rFonts w:ascii="Cambria" w:hAnsi="Cambria"/>
          <w:b/>
          <w:i/>
        </w:rPr>
        <w:t>Une deuxième étude</w:t>
      </w:r>
      <w:r w:rsidRPr="00816293">
        <w:rPr>
          <w:rFonts w:ascii="Cambria" w:hAnsi="Cambria"/>
        </w:rPr>
        <w:t xml:space="preserve"> porte sur l’effet aigu d’une séance de marche rapide associée à de la neurostimulation vagale sur la récupération cardio-végétative chez la personne âgée. Elle met en évidence une amélioration de la résilience autonomique sous l’effet de la neurostimulation du SNA. </w:t>
      </w:r>
      <w:r w:rsidRPr="00141561">
        <w:rPr>
          <w:rFonts w:ascii="Cambria" w:hAnsi="Cambria"/>
          <w:b/>
          <w:i/>
        </w:rPr>
        <w:t>Une troisième étude</w:t>
      </w:r>
      <w:r w:rsidRPr="00816293">
        <w:rPr>
          <w:rFonts w:ascii="Cambria" w:hAnsi="Cambria"/>
        </w:rPr>
        <w:t xml:space="preserve"> explore les effets d’un programme de neuf mois en marche rapide, une fois et trois par semaine, chez le sujet institutionnalisé, et révèle une tendance favorable de l’exercice régulier sur l’activité parasympathique chez les personnes entrainées trois fois par semaine. Cette étude corrobore les résultats d’un protocole similaire mené récemment chez des sujets apnéiques au sein du même laboratoire. </w:t>
      </w:r>
      <w:r w:rsidRPr="0059594B">
        <w:rPr>
          <w:rFonts w:ascii="Cambria" w:hAnsi="Cambria"/>
          <w:b/>
          <w:i/>
        </w:rPr>
        <w:t>Enfin, une étude ancillaire</w:t>
      </w:r>
      <w:r w:rsidRPr="00816293">
        <w:rPr>
          <w:rFonts w:ascii="Cambria" w:hAnsi="Cambria"/>
        </w:rPr>
        <w:t xml:space="preserve"> au protocole nous a également permis de modéliser les réponses fonctionnelles à l’entrainement et de déterminer chez le sujet âgé une durée journalière de 12 minutes de marche comme dose optimale pour l’amélioration des fonctions locomotrices et cardiorespiratoires évaluées par le test de marche de 6 minutes.</w:t>
      </w:r>
    </w:p>
    <w:p w14:paraId="166FBF23" w14:textId="77777777" w:rsidR="00196986" w:rsidRPr="00816293" w:rsidRDefault="00196986" w:rsidP="00AE43DB">
      <w:pPr>
        <w:ind w:right="-28" w:firstLine="567"/>
        <w:jc w:val="both"/>
        <w:rPr>
          <w:rFonts w:ascii="Cambria" w:hAnsi="Cambria"/>
        </w:rPr>
      </w:pPr>
      <w:r w:rsidRPr="00816293">
        <w:rPr>
          <w:rFonts w:ascii="Cambria" w:hAnsi="Cambria"/>
        </w:rPr>
        <w:t>En conclusion, ce projet démontre que l’activité physique régulière s’avère bénéfique au maintien du contrôle cardiaque végétatif et des capacités fonctionnelles chez le sujet institutionnalisé de plus de 60 ans, et que son effet pourrait être potentialisé par la neurostimulation non invasive du nerf vague. Ces résultats ouvrent la voie à de futures études qui pourraient explorer les mécanismes à la base des observations mises en évidence par ces travaux.</w:t>
      </w:r>
    </w:p>
    <w:p w14:paraId="5804708A" w14:textId="77777777" w:rsidR="001A62CD" w:rsidRPr="00816293" w:rsidRDefault="001A62CD" w:rsidP="00AE43DB">
      <w:pPr>
        <w:ind w:left="567" w:right="-28" w:firstLine="567"/>
        <w:jc w:val="both"/>
        <w:rPr>
          <w:rFonts w:ascii="Cambria" w:eastAsia="Times" w:hAnsi="Cambria"/>
          <w:szCs w:val="24"/>
        </w:rPr>
      </w:pPr>
    </w:p>
    <w:p w14:paraId="3D5E3B45" w14:textId="77777777" w:rsidR="001A62CD" w:rsidRDefault="001A62CD" w:rsidP="00AE43DB">
      <w:pPr>
        <w:ind w:left="567" w:right="-28" w:firstLine="567"/>
        <w:jc w:val="both"/>
        <w:rPr>
          <w:rFonts w:ascii="Cambria" w:eastAsia="Times" w:hAnsi="Cambria"/>
          <w:szCs w:val="24"/>
        </w:rPr>
      </w:pPr>
    </w:p>
    <w:p w14:paraId="14710A9F" w14:textId="77777777" w:rsidR="00847FC7" w:rsidRDefault="00847FC7" w:rsidP="00AE43DB">
      <w:pPr>
        <w:ind w:left="567" w:right="-28" w:firstLine="567"/>
        <w:jc w:val="both"/>
        <w:rPr>
          <w:rFonts w:ascii="Cambria" w:eastAsia="Times" w:hAnsi="Cambria"/>
          <w:szCs w:val="24"/>
        </w:rPr>
      </w:pPr>
    </w:p>
    <w:p w14:paraId="4FB126FD" w14:textId="77777777" w:rsidR="00847FC7" w:rsidRDefault="00847FC7" w:rsidP="00AE43DB">
      <w:pPr>
        <w:ind w:left="567" w:right="-28" w:firstLine="567"/>
        <w:jc w:val="both"/>
        <w:rPr>
          <w:rFonts w:ascii="Cambria" w:eastAsia="Times" w:hAnsi="Cambria"/>
          <w:szCs w:val="24"/>
        </w:rPr>
      </w:pPr>
    </w:p>
    <w:p w14:paraId="5A319EB6" w14:textId="77777777" w:rsidR="00847FC7" w:rsidRDefault="00847FC7" w:rsidP="00AE43DB">
      <w:pPr>
        <w:ind w:left="567" w:right="-28" w:firstLine="567"/>
        <w:jc w:val="both"/>
        <w:rPr>
          <w:rFonts w:ascii="Cambria" w:eastAsia="Times" w:hAnsi="Cambria"/>
          <w:szCs w:val="24"/>
        </w:rPr>
      </w:pPr>
    </w:p>
    <w:p w14:paraId="3CA28E0D" w14:textId="77777777" w:rsidR="00847FC7" w:rsidRDefault="00847FC7" w:rsidP="00AE43DB">
      <w:pPr>
        <w:ind w:left="567" w:right="-28" w:firstLine="567"/>
        <w:jc w:val="both"/>
        <w:rPr>
          <w:rFonts w:ascii="Cambria" w:eastAsia="Times" w:hAnsi="Cambria"/>
          <w:szCs w:val="24"/>
        </w:rPr>
      </w:pPr>
    </w:p>
    <w:p w14:paraId="43304BB5" w14:textId="77777777" w:rsidR="00847FC7" w:rsidRDefault="00847FC7" w:rsidP="00AE43DB">
      <w:pPr>
        <w:ind w:left="567" w:right="-28" w:firstLine="567"/>
        <w:jc w:val="both"/>
        <w:rPr>
          <w:rFonts w:ascii="Cambria" w:eastAsia="Times" w:hAnsi="Cambria"/>
          <w:szCs w:val="24"/>
        </w:rPr>
      </w:pPr>
    </w:p>
    <w:p w14:paraId="2ED5476E" w14:textId="77777777" w:rsidR="00847FC7" w:rsidRDefault="00847FC7" w:rsidP="00AE43DB">
      <w:pPr>
        <w:ind w:left="567" w:right="-28" w:firstLine="567"/>
        <w:jc w:val="both"/>
        <w:rPr>
          <w:rFonts w:ascii="Cambria" w:eastAsia="Times" w:hAnsi="Cambria"/>
          <w:szCs w:val="24"/>
        </w:rPr>
      </w:pPr>
    </w:p>
    <w:p w14:paraId="47221749" w14:textId="77777777" w:rsidR="00847FC7" w:rsidRDefault="00847FC7" w:rsidP="00AE43DB">
      <w:pPr>
        <w:ind w:left="567" w:right="-28" w:firstLine="567"/>
        <w:jc w:val="both"/>
        <w:rPr>
          <w:rFonts w:ascii="Cambria" w:eastAsia="Times" w:hAnsi="Cambria"/>
          <w:szCs w:val="24"/>
        </w:rPr>
      </w:pPr>
    </w:p>
    <w:p w14:paraId="01E41A93" w14:textId="77777777" w:rsidR="00847FC7" w:rsidRPr="00816293" w:rsidRDefault="00847FC7" w:rsidP="00AE43DB">
      <w:pPr>
        <w:ind w:left="567" w:right="-28" w:firstLine="567"/>
        <w:jc w:val="both"/>
        <w:rPr>
          <w:rFonts w:ascii="Cambria" w:eastAsia="Times" w:hAnsi="Cambria"/>
          <w:szCs w:val="24"/>
        </w:rPr>
      </w:pPr>
    </w:p>
    <w:p w14:paraId="63149770" w14:textId="3BCAA989" w:rsidR="00847FC7" w:rsidRDefault="00847FC7">
      <w:pPr>
        <w:rPr>
          <w:rFonts w:ascii="Cambria" w:eastAsia="Times" w:hAnsi="Cambria"/>
          <w:szCs w:val="24"/>
        </w:rPr>
      </w:pPr>
      <w:r>
        <w:rPr>
          <w:rFonts w:ascii="Cambria" w:eastAsia="Times" w:hAnsi="Cambria"/>
          <w:szCs w:val="24"/>
        </w:rPr>
        <w:br w:type="page"/>
      </w:r>
    </w:p>
    <w:p w14:paraId="68D6D332" w14:textId="65933DDA" w:rsidR="001A62CD" w:rsidRPr="00847FC7" w:rsidRDefault="00847FC7" w:rsidP="00847FC7">
      <w:pPr>
        <w:ind w:left="567" w:right="-28"/>
        <w:jc w:val="both"/>
        <w:rPr>
          <w:rFonts w:ascii="Cambria" w:eastAsia="Times" w:hAnsi="Cambria"/>
          <w:b/>
          <w:sz w:val="28"/>
          <w:szCs w:val="24"/>
        </w:rPr>
      </w:pPr>
      <w:r w:rsidRPr="00847FC7">
        <w:rPr>
          <w:rFonts w:ascii="Cambria" w:eastAsia="Times" w:hAnsi="Cambria"/>
          <w:b/>
          <w:sz w:val="28"/>
          <w:szCs w:val="24"/>
        </w:rPr>
        <w:lastRenderedPageBreak/>
        <w:t>Thèse en cours.</w:t>
      </w:r>
    </w:p>
    <w:p w14:paraId="26DC1EB8" w14:textId="77777777" w:rsidR="00847FC7" w:rsidRDefault="00847FC7" w:rsidP="00AE43DB">
      <w:pPr>
        <w:ind w:left="567" w:right="-28" w:firstLine="567"/>
        <w:jc w:val="both"/>
        <w:rPr>
          <w:rFonts w:ascii="Cambria" w:eastAsia="Times" w:hAnsi="Cambria"/>
          <w:szCs w:val="24"/>
        </w:rPr>
      </w:pPr>
    </w:p>
    <w:p w14:paraId="5CB8D033" w14:textId="77777777" w:rsidR="00847FC7" w:rsidRPr="00816293" w:rsidRDefault="00847FC7" w:rsidP="00AE43DB">
      <w:pPr>
        <w:ind w:left="567" w:right="-28" w:firstLine="567"/>
        <w:jc w:val="both"/>
        <w:rPr>
          <w:rFonts w:ascii="Cambria" w:eastAsia="Times" w:hAnsi="Cambria"/>
          <w:szCs w:val="24"/>
        </w:rPr>
      </w:pPr>
    </w:p>
    <w:p w14:paraId="4079DD0F" w14:textId="3640C009" w:rsidR="006D54BA" w:rsidRPr="00816293" w:rsidRDefault="006D54BA" w:rsidP="006D54BA">
      <w:pPr>
        <w:ind w:right="-28" w:firstLine="567"/>
        <w:jc w:val="both"/>
        <w:rPr>
          <w:rFonts w:ascii="Cambria" w:hAnsi="Cambria"/>
        </w:rPr>
      </w:pPr>
      <w:r>
        <w:rPr>
          <w:rFonts w:ascii="Cambria" w:hAnsi="Cambria"/>
          <w:b/>
          <w:i/>
          <w:sz w:val="26"/>
        </w:rPr>
        <w:t>T</w:t>
      </w:r>
      <w:r w:rsidR="003517B6">
        <w:rPr>
          <w:rFonts w:ascii="Cambria" w:hAnsi="Cambria"/>
          <w:b/>
          <w:i/>
          <w:sz w:val="26"/>
        </w:rPr>
        <w:t>9</w:t>
      </w:r>
      <w:r w:rsidRPr="00816293">
        <w:rPr>
          <w:rFonts w:ascii="Cambria" w:hAnsi="Cambria"/>
          <w:sz w:val="26"/>
        </w:rPr>
        <w:t xml:space="preserve">. </w:t>
      </w:r>
      <w:r w:rsidRPr="00816293">
        <w:rPr>
          <w:rFonts w:ascii="Cambria" w:hAnsi="Cambria"/>
          <w:b/>
          <w:i/>
        </w:rPr>
        <w:t>Thèse</w:t>
      </w:r>
      <w:r w:rsidRPr="00816293">
        <w:rPr>
          <w:rFonts w:ascii="Cambria" w:hAnsi="Cambria"/>
        </w:rPr>
        <w:t xml:space="preserve">. Analyse de la motivation des sujets d’une cohorte. Analyse étendue au management. Démarche de recherche de la « Preuve » telle qu’estimée des participants. </w:t>
      </w:r>
    </w:p>
    <w:p w14:paraId="1E2270AD" w14:textId="5FFBE204" w:rsidR="006D54BA" w:rsidRPr="00816293" w:rsidRDefault="006D54BA" w:rsidP="006D54BA">
      <w:pPr>
        <w:ind w:right="-28" w:firstLine="567"/>
        <w:jc w:val="both"/>
        <w:rPr>
          <w:rFonts w:ascii="Cambria" w:hAnsi="Cambria"/>
        </w:rPr>
      </w:pPr>
      <w:r w:rsidRPr="00816293">
        <w:rPr>
          <w:rFonts w:ascii="Cambria" w:hAnsi="Cambria"/>
          <w:color w:val="000000"/>
        </w:rPr>
        <w:t xml:space="preserve">Thèse en cours, </w:t>
      </w:r>
      <w:r w:rsidR="00240680">
        <w:rPr>
          <w:rFonts w:ascii="Cambria" w:hAnsi="Cambria"/>
          <w:color w:val="000000"/>
        </w:rPr>
        <w:t>soutenance prévue en</w:t>
      </w:r>
      <w:r w:rsidRPr="00816293">
        <w:rPr>
          <w:rFonts w:ascii="Cambria" w:hAnsi="Cambria"/>
          <w:color w:val="000000"/>
        </w:rPr>
        <w:t xml:space="preserve"> </w:t>
      </w:r>
      <w:r w:rsidR="00240680">
        <w:rPr>
          <w:rFonts w:ascii="Cambria" w:hAnsi="Cambria"/>
          <w:color w:val="000000"/>
        </w:rPr>
        <w:t>septembre</w:t>
      </w:r>
      <w:r w:rsidRPr="00816293">
        <w:rPr>
          <w:rFonts w:ascii="Cambria" w:hAnsi="Cambria"/>
          <w:color w:val="000000"/>
        </w:rPr>
        <w:t xml:space="preserve"> 2020.</w:t>
      </w:r>
    </w:p>
    <w:p w14:paraId="2A4969BA" w14:textId="77777777" w:rsidR="006D54BA" w:rsidRPr="00816293" w:rsidRDefault="006D54BA" w:rsidP="006D54BA">
      <w:pPr>
        <w:ind w:right="-28" w:firstLine="567"/>
        <w:jc w:val="both"/>
        <w:rPr>
          <w:rFonts w:ascii="Cambria" w:hAnsi="Cambria"/>
          <w:i/>
          <w:color w:val="000000"/>
        </w:rPr>
      </w:pPr>
      <w:r w:rsidRPr="00816293">
        <w:rPr>
          <w:rFonts w:ascii="Cambria" w:hAnsi="Cambria"/>
          <w:b/>
          <w:i/>
          <w:color w:val="000000"/>
        </w:rPr>
        <w:t>Angélique Savall</w:t>
      </w:r>
      <w:r w:rsidRPr="00816293">
        <w:rPr>
          <w:rFonts w:ascii="Cambria" w:hAnsi="Cambria"/>
          <w:i/>
          <w:color w:val="000000"/>
        </w:rPr>
        <w:t>. Médecin.</w:t>
      </w:r>
    </w:p>
    <w:p w14:paraId="5D69C5FB" w14:textId="77777777" w:rsidR="006D54BA" w:rsidRPr="00816293" w:rsidRDefault="006D54BA" w:rsidP="006D54BA">
      <w:pPr>
        <w:ind w:right="-28" w:firstLine="345"/>
        <w:jc w:val="both"/>
        <w:rPr>
          <w:rFonts w:ascii="Cambria" w:hAnsi="Cambria"/>
          <w:sz w:val="12"/>
        </w:rPr>
      </w:pPr>
      <w:bookmarkStart w:id="0" w:name="_GoBack"/>
      <w:bookmarkEnd w:id="0"/>
    </w:p>
    <w:p w14:paraId="3DDD1DFA" w14:textId="77777777" w:rsidR="006D54BA" w:rsidRPr="008021F8" w:rsidRDefault="006D54BA" w:rsidP="006D54BA">
      <w:pPr>
        <w:ind w:right="-28" w:firstLine="567"/>
        <w:jc w:val="both"/>
        <w:rPr>
          <w:rFonts w:ascii="Cambria" w:hAnsi="Cambria"/>
          <w:i/>
        </w:rPr>
      </w:pPr>
      <w:r w:rsidRPr="008021F8">
        <w:rPr>
          <w:rFonts w:ascii="Cambria" w:hAnsi="Cambria"/>
          <w:i/>
        </w:rPr>
        <w:t>Cette analyse est apppliquée aux sujets de la cohorte PROOF, à l’encadrement et à l’Association créée par les sujets de la cohorte, l’Association SYNAPSE.</w:t>
      </w:r>
    </w:p>
    <w:p w14:paraId="66D3D9F5" w14:textId="77777777" w:rsidR="006D54BA" w:rsidRPr="008021F8" w:rsidRDefault="006D54BA" w:rsidP="006D54BA">
      <w:pPr>
        <w:ind w:right="-28" w:firstLine="567"/>
        <w:jc w:val="both"/>
        <w:rPr>
          <w:rFonts w:ascii="Cambria" w:hAnsi="Cambria"/>
          <w:i/>
        </w:rPr>
      </w:pPr>
      <w:r w:rsidRPr="008021F8">
        <w:rPr>
          <w:rFonts w:ascii="Cambria" w:hAnsi="Cambria"/>
          <w:i/>
        </w:rPr>
        <w:t>Cette Thèse est réalisée en collaboration avec la Professeure Volona RABEHARISOA (Professeure en Sociologie, Centre de sociologie de l’innovation, UMR CNRS 9217 i3, PSL Mines Paris Tech).</w:t>
      </w:r>
    </w:p>
    <w:p w14:paraId="685D798C" w14:textId="77777777" w:rsidR="006D54BA" w:rsidRPr="008021F8" w:rsidRDefault="006D54BA" w:rsidP="006D54BA">
      <w:pPr>
        <w:ind w:right="-28" w:firstLine="567"/>
        <w:jc w:val="both"/>
        <w:rPr>
          <w:rFonts w:ascii="Cambria" w:hAnsi="Cambria"/>
          <w:i/>
        </w:rPr>
      </w:pPr>
      <w:r w:rsidRPr="008021F8">
        <w:rPr>
          <w:rFonts w:ascii="Cambria" w:hAnsi="Cambria"/>
          <w:i/>
        </w:rPr>
        <w:t>Les premières analyses font apparaître des clusters de sujets clairement identifiables.</w:t>
      </w:r>
    </w:p>
    <w:p w14:paraId="28028792" w14:textId="77777777" w:rsidR="001A62CD" w:rsidRPr="00816293" w:rsidRDefault="001A62CD" w:rsidP="00AE43DB">
      <w:pPr>
        <w:ind w:left="567" w:right="-28" w:firstLine="567"/>
        <w:jc w:val="both"/>
        <w:rPr>
          <w:rFonts w:ascii="Cambria" w:eastAsia="Times" w:hAnsi="Cambria"/>
          <w:szCs w:val="24"/>
        </w:rPr>
      </w:pPr>
    </w:p>
    <w:p w14:paraId="0417A464" w14:textId="77777777" w:rsidR="00196986" w:rsidRDefault="00196986" w:rsidP="00616776">
      <w:pPr>
        <w:ind w:left="567" w:right="-28" w:hanging="567"/>
        <w:jc w:val="both"/>
        <w:rPr>
          <w:rFonts w:ascii="Cambria" w:eastAsia="Times" w:hAnsi="Cambria"/>
          <w:szCs w:val="24"/>
        </w:rPr>
      </w:pPr>
    </w:p>
    <w:p w14:paraId="5D68DCAC" w14:textId="77777777" w:rsidR="00190D3F" w:rsidRPr="00816293" w:rsidRDefault="00190D3F" w:rsidP="00616776">
      <w:pPr>
        <w:ind w:left="567" w:right="-28" w:hanging="567"/>
        <w:jc w:val="both"/>
        <w:rPr>
          <w:rFonts w:ascii="Cambria" w:eastAsia="Times" w:hAnsi="Cambria"/>
          <w:szCs w:val="24"/>
        </w:rPr>
      </w:pPr>
    </w:p>
    <w:p w14:paraId="1A0A3439" w14:textId="77777777" w:rsidR="00196986" w:rsidRPr="00816293" w:rsidRDefault="00196986" w:rsidP="00616776">
      <w:pPr>
        <w:ind w:left="567" w:right="-28" w:hanging="567"/>
        <w:jc w:val="both"/>
        <w:rPr>
          <w:rFonts w:ascii="Cambria" w:eastAsia="Times" w:hAnsi="Cambria"/>
          <w:szCs w:val="24"/>
        </w:rPr>
      </w:pPr>
    </w:p>
    <w:p w14:paraId="14822269" w14:textId="77777777" w:rsidR="0066205B" w:rsidRDefault="00704E6A" w:rsidP="00616776">
      <w:pPr>
        <w:ind w:left="567" w:right="-28" w:hanging="567"/>
        <w:jc w:val="both"/>
        <w:rPr>
          <w:rFonts w:ascii="Cambria" w:eastAsia="Times" w:hAnsi="Cambria"/>
          <w:b/>
          <w:szCs w:val="24"/>
        </w:rPr>
      </w:pPr>
      <w:r w:rsidRPr="00816293">
        <w:rPr>
          <w:rFonts w:ascii="Cambria" w:eastAsia="Times" w:hAnsi="Cambria"/>
          <w:b/>
          <w:szCs w:val="24"/>
        </w:rPr>
        <w:tab/>
      </w:r>
    </w:p>
    <w:p w14:paraId="5F6ED65B" w14:textId="77777777" w:rsidR="00DC2F9D" w:rsidRDefault="0066205B" w:rsidP="0066205B">
      <w:pPr>
        <w:ind w:left="567" w:right="-28"/>
        <w:jc w:val="both"/>
        <w:rPr>
          <w:rFonts w:ascii="Cambria" w:eastAsia="Times" w:hAnsi="Cambria"/>
          <w:b/>
          <w:szCs w:val="24"/>
        </w:rPr>
      </w:pPr>
      <w:r>
        <w:rPr>
          <w:rFonts w:ascii="Cambria" w:eastAsia="Times" w:hAnsi="Cambria"/>
          <w:b/>
          <w:szCs w:val="24"/>
        </w:rPr>
        <w:br w:type="page"/>
      </w:r>
    </w:p>
    <w:p w14:paraId="520E8F20" w14:textId="77777777" w:rsidR="00196986" w:rsidRDefault="00196986" w:rsidP="00816293">
      <w:pPr>
        <w:ind w:right="-28"/>
        <w:jc w:val="both"/>
        <w:rPr>
          <w:rFonts w:ascii="Cambria" w:eastAsia="Times" w:hAnsi="Cambria"/>
          <w:szCs w:val="24"/>
        </w:rPr>
      </w:pPr>
    </w:p>
    <w:p w14:paraId="78486AB5" w14:textId="77777777" w:rsidR="00ED6335" w:rsidRDefault="00ED6335" w:rsidP="00DC2F9D">
      <w:pPr>
        <w:ind w:right="-28" w:firstLine="567"/>
        <w:jc w:val="both"/>
        <w:rPr>
          <w:rFonts w:ascii="Cambria" w:eastAsia="Times" w:hAnsi="Cambria"/>
          <w:b/>
          <w:sz w:val="28"/>
          <w:szCs w:val="24"/>
        </w:rPr>
      </w:pPr>
    </w:p>
    <w:p w14:paraId="1395A62E" w14:textId="40B3A4C5" w:rsidR="00CD40D3" w:rsidRPr="009549E5" w:rsidRDefault="009549E5" w:rsidP="00DC2F9D">
      <w:pPr>
        <w:ind w:right="-28" w:firstLine="567"/>
        <w:jc w:val="both"/>
        <w:rPr>
          <w:rFonts w:ascii="Cambria" w:eastAsia="Times" w:hAnsi="Cambria"/>
          <w:b/>
          <w:sz w:val="28"/>
          <w:szCs w:val="24"/>
        </w:rPr>
      </w:pPr>
      <w:r w:rsidRPr="009549E5">
        <w:rPr>
          <w:rFonts w:ascii="Cambria" w:eastAsia="Times" w:hAnsi="Cambria"/>
          <w:b/>
          <w:sz w:val="28"/>
          <w:szCs w:val="24"/>
        </w:rPr>
        <w:t>S</w:t>
      </w:r>
      <w:r w:rsidR="00DC2F9D" w:rsidRPr="009549E5">
        <w:rPr>
          <w:rFonts w:ascii="Cambria" w:eastAsia="Times" w:hAnsi="Cambria"/>
          <w:b/>
          <w:sz w:val="28"/>
          <w:szCs w:val="24"/>
        </w:rPr>
        <w:t xml:space="preserve">tructures qui ont soutenu ce projet </w:t>
      </w:r>
      <w:r w:rsidR="001B04AC" w:rsidRPr="009549E5">
        <w:rPr>
          <w:rFonts w:ascii="Cambria" w:eastAsia="Times" w:hAnsi="Cambria"/>
          <w:b/>
          <w:sz w:val="28"/>
          <w:szCs w:val="24"/>
        </w:rPr>
        <w:t>et l’ont rendu possible.</w:t>
      </w:r>
    </w:p>
    <w:p w14:paraId="6F14E73C" w14:textId="77777777" w:rsidR="00DC2F9D" w:rsidRDefault="00DC2F9D" w:rsidP="00DC2F9D">
      <w:pPr>
        <w:ind w:right="-28" w:firstLine="567"/>
        <w:jc w:val="both"/>
        <w:rPr>
          <w:rFonts w:ascii="Cambria" w:eastAsia="Times" w:hAnsi="Cambria"/>
          <w:szCs w:val="24"/>
        </w:rPr>
      </w:pPr>
    </w:p>
    <w:p w14:paraId="5246917E" w14:textId="77777777" w:rsidR="00ED6335" w:rsidRDefault="00ED6335" w:rsidP="00DC2F9D">
      <w:pPr>
        <w:ind w:right="-28" w:firstLine="567"/>
        <w:jc w:val="both"/>
        <w:rPr>
          <w:rFonts w:ascii="Cambria" w:eastAsia="Times" w:hAnsi="Cambria"/>
          <w:szCs w:val="24"/>
        </w:rPr>
      </w:pPr>
    </w:p>
    <w:p w14:paraId="0FF7CF4D" w14:textId="77777777" w:rsidR="001B04AC" w:rsidRDefault="001B04AC" w:rsidP="00DC2F9D">
      <w:pPr>
        <w:ind w:right="-28" w:firstLine="567"/>
        <w:jc w:val="both"/>
        <w:rPr>
          <w:rFonts w:ascii="Cambria" w:eastAsia="Times" w:hAnsi="Cambria"/>
          <w:szCs w:val="24"/>
        </w:rPr>
      </w:pPr>
    </w:p>
    <w:p w14:paraId="02CF6D6F" w14:textId="7FC44E11" w:rsidR="009549E5" w:rsidRPr="00816293" w:rsidRDefault="009549E5" w:rsidP="009549E5">
      <w:pPr>
        <w:ind w:left="567" w:right="-28" w:hanging="567"/>
        <w:jc w:val="both"/>
        <w:rPr>
          <w:rFonts w:ascii="Cambria" w:eastAsia="Times" w:hAnsi="Cambria"/>
          <w:szCs w:val="24"/>
        </w:rPr>
      </w:pPr>
      <w:r>
        <w:rPr>
          <w:rFonts w:ascii="Cambria" w:eastAsia="Times" w:hAnsi="Cambria"/>
          <w:szCs w:val="24"/>
        </w:rPr>
        <w:tab/>
      </w:r>
      <w:r>
        <w:rPr>
          <w:rFonts w:ascii="Cambria" w:eastAsia="Times" w:hAnsi="Cambria"/>
          <w:b/>
          <w:i/>
          <w:szCs w:val="24"/>
        </w:rPr>
        <w:t>1</w:t>
      </w:r>
      <w:r>
        <w:rPr>
          <w:rFonts w:ascii="Cambria" w:eastAsia="Times" w:hAnsi="Cambria"/>
          <w:b/>
          <w:szCs w:val="24"/>
        </w:rPr>
        <w:t>. CHU de Saint-Etienne</w:t>
      </w:r>
      <w:r>
        <w:rPr>
          <w:rFonts w:ascii="Cambria" w:eastAsia="Times" w:hAnsi="Cambria"/>
          <w:szCs w:val="24"/>
        </w:rPr>
        <w:t xml:space="preserve"> </w:t>
      </w:r>
    </w:p>
    <w:p w14:paraId="6AA5EBE0" w14:textId="1FEB99EE" w:rsidR="009549E5" w:rsidRPr="004A649E" w:rsidRDefault="009549E5" w:rsidP="009549E5">
      <w:pPr>
        <w:ind w:right="-28" w:firstLine="567"/>
        <w:jc w:val="both"/>
        <w:rPr>
          <w:rFonts w:ascii="Cambria" w:hAnsi="Cambria"/>
          <w:color w:val="000000"/>
        </w:rPr>
      </w:pPr>
      <w:r w:rsidRPr="004A649E">
        <w:rPr>
          <w:rFonts w:ascii="Cambria" w:eastAsia="Times" w:hAnsi="Cambria"/>
          <w:szCs w:val="24"/>
        </w:rPr>
        <w:t>Le CHU de Saint-Etienne  a permis d’accueillir dans ses locaux le sujets pour les différents bilans de la cohorte PROOF et d’avoir promu les différentes études.</w:t>
      </w:r>
    </w:p>
    <w:p w14:paraId="7A56E530" w14:textId="77777777" w:rsidR="009549E5" w:rsidRDefault="009549E5" w:rsidP="00816293">
      <w:pPr>
        <w:ind w:left="567" w:right="-28"/>
        <w:jc w:val="both"/>
        <w:rPr>
          <w:rFonts w:ascii="Cambria" w:eastAsia="Times" w:hAnsi="Cambria"/>
          <w:b/>
          <w:i/>
          <w:szCs w:val="24"/>
        </w:rPr>
      </w:pPr>
    </w:p>
    <w:p w14:paraId="30D88308" w14:textId="506F73A2" w:rsidR="00816293" w:rsidRPr="00816293" w:rsidRDefault="009549E5" w:rsidP="00816293">
      <w:pPr>
        <w:ind w:left="567" w:right="-28"/>
        <w:jc w:val="both"/>
        <w:rPr>
          <w:rFonts w:ascii="Cambria" w:eastAsia="Times" w:hAnsi="Cambria"/>
          <w:b/>
          <w:szCs w:val="24"/>
        </w:rPr>
      </w:pPr>
      <w:r>
        <w:rPr>
          <w:rFonts w:ascii="Cambria" w:eastAsia="Times" w:hAnsi="Cambria"/>
          <w:b/>
          <w:i/>
          <w:szCs w:val="24"/>
        </w:rPr>
        <w:t>2</w:t>
      </w:r>
      <w:r w:rsidR="00816293" w:rsidRPr="00816293">
        <w:rPr>
          <w:rFonts w:ascii="Cambria" w:eastAsia="Times" w:hAnsi="Cambria"/>
          <w:b/>
          <w:szCs w:val="24"/>
        </w:rPr>
        <w:t xml:space="preserve">. Ministère de la Santé : </w:t>
      </w:r>
      <w:r w:rsidR="008F11A1">
        <w:rPr>
          <w:rFonts w:ascii="Cambria" w:eastAsia="Times" w:hAnsi="Cambria"/>
          <w:b/>
          <w:szCs w:val="24"/>
        </w:rPr>
        <w:t>3</w:t>
      </w:r>
      <w:r w:rsidR="00816293" w:rsidRPr="00816293">
        <w:rPr>
          <w:rFonts w:ascii="Cambria" w:eastAsia="Times" w:hAnsi="Cambria"/>
          <w:b/>
          <w:szCs w:val="24"/>
        </w:rPr>
        <w:t xml:space="preserve"> PHRC dont 2 Nationaux.</w:t>
      </w:r>
    </w:p>
    <w:p w14:paraId="7D279D5F" w14:textId="6650286B" w:rsidR="00816293" w:rsidRPr="008F11A1" w:rsidRDefault="00816293" w:rsidP="008F11A1">
      <w:pPr>
        <w:ind w:left="567" w:right="-28" w:hanging="567"/>
        <w:jc w:val="both"/>
        <w:rPr>
          <w:rFonts w:ascii="Cambria" w:eastAsia="Times" w:hAnsi="Cambria"/>
          <w:szCs w:val="24"/>
        </w:rPr>
      </w:pPr>
      <w:r w:rsidRPr="008F11A1">
        <w:rPr>
          <w:rFonts w:ascii="Cambria" w:eastAsia="Times" w:hAnsi="Cambria"/>
          <w:szCs w:val="24"/>
        </w:rPr>
        <w:tab/>
      </w:r>
      <w:r w:rsidR="00CD40D3">
        <w:rPr>
          <w:rFonts w:ascii="Cambria" w:eastAsia="Times" w:hAnsi="Cambria"/>
          <w:szCs w:val="24"/>
        </w:rPr>
        <w:t xml:space="preserve">Contrat PHRC National </w:t>
      </w:r>
      <w:r w:rsidRPr="008F11A1">
        <w:rPr>
          <w:rFonts w:ascii="Cambria" w:eastAsia="Times" w:hAnsi="Cambria"/>
          <w:szCs w:val="24"/>
        </w:rPr>
        <w:t xml:space="preserve">1999. </w:t>
      </w:r>
      <w:r w:rsidRPr="008F11A1">
        <w:rPr>
          <w:rFonts w:ascii="Cambria" w:hAnsi="Cambria"/>
        </w:rPr>
        <w:t xml:space="preserve">Projet « Proof »  </w:t>
      </w:r>
    </w:p>
    <w:p w14:paraId="73CD530C" w14:textId="48DCAA93" w:rsidR="008F11A1" w:rsidRPr="008F11A1" w:rsidRDefault="00816293" w:rsidP="008F11A1">
      <w:pPr>
        <w:ind w:left="567" w:right="-28" w:hanging="567"/>
        <w:jc w:val="both"/>
        <w:rPr>
          <w:rFonts w:ascii="Cambria" w:hAnsi="Cambria"/>
        </w:rPr>
      </w:pPr>
      <w:r w:rsidRPr="008F11A1">
        <w:rPr>
          <w:rFonts w:ascii="Cambria" w:eastAsia="Times" w:hAnsi="Cambria"/>
          <w:szCs w:val="24"/>
        </w:rPr>
        <w:tab/>
        <w:t>Contrat PHRC National 2002.</w:t>
      </w:r>
      <w:r w:rsidR="008F11A1" w:rsidRPr="008F11A1">
        <w:rPr>
          <w:rFonts w:ascii="Cambria" w:eastAsia="Times" w:hAnsi="Cambria"/>
          <w:szCs w:val="24"/>
        </w:rPr>
        <w:t xml:space="preserve"> </w:t>
      </w:r>
      <w:r w:rsidRPr="008F11A1">
        <w:rPr>
          <w:rFonts w:ascii="Cambria" w:hAnsi="Cambria"/>
        </w:rPr>
        <w:t>Etude « Synapse »</w:t>
      </w:r>
      <w:r w:rsidR="008F11A1" w:rsidRPr="008F11A1">
        <w:rPr>
          <w:rFonts w:ascii="Cambria" w:hAnsi="Cambria"/>
        </w:rPr>
        <w:t>. Etude ancillaire.</w:t>
      </w:r>
    </w:p>
    <w:p w14:paraId="26F7F836" w14:textId="72B04DBA" w:rsidR="00816293" w:rsidRPr="008F11A1" w:rsidRDefault="00816293" w:rsidP="008F11A1">
      <w:pPr>
        <w:ind w:left="567" w:right="-28"/>
        <w:jc w:val="both"/>
        <w:rPr>
          <w:rFonts w:ascii="Cambria" w:eastAsia="Times" w:hAnsi="Cambria"/>
          <w:szCs w:val="24"/>
        </w:rPr>
      </w:pPr>
      <w:r w:rsidRPr="008F11A1">
        <w:rPr>
          <w:rFonts w:ascii="Cambria" w:eastAsia="Times" w:hAnsi="Cambria"/>
          <w:szCs w:val="24"/>
        </w:rPr>
        <w:t>Contrat PHRC Régional 2003.</w:t>
      </w:r>
      <w:r w:rsidR="00CD40D3">
        <w:rPr>
          <w:rFonts w:ascii="Cambria" w:eastAsia="Times" w:hAnsi="Cambria"/>
          <w:szCs w:val="24"/>
        </w:rPr>
        <w:t xml:space="preserve"> </w:t>
      </w:r>
      <w:r w:rsidRPr="008F11A1">
        <w:rPr>
          <w:rFonts w:ascii="Cambria" w:hAnsi="Cambria"/>
        </w:rPr>
        <w:t>Etude « Telamons »</w:t>
      </w:r>
      <w:r w:rsidR="008F11A1" w:rsidRPr="008F11A1">
        <w:rPr>
          <w:rFonts w:ascii="Cambria" w:hAnsi="Cambria"/>
        </w:rPr>
        <w:t xml:space="preserve">. Biologie de la cohorte Proof. </w:t>
      </w:r>
    </w:p>
    <w:p w14:paraId="11F9E50B" w14:textId="77777777" w:rsidR="00816293" w:rsidRPr="00816293" w:rsidRDefault="00816293" w:rsidP="00816293">
      <w:pPr>
        <w:ind w:left="567" w:right="-28" w:hanging="567"/>
        <w:jc w:val="both"/>
        <w:rPr>
          <w:rFonts w:ascii="Cambria" w:eastAsia="Times" w:hAnsi="Cambria"/>
          <w:szCs w:val="24"/>
        </w:rPr>
      </w:pPr>
      <w:bookmarkStart w:id="1" w:name="OLE_LINK3"/>
      <w:bookmarkStart w:id="2" w:name="OLE_LINK4"/>
    </w:p>
    <w:bookmarkEnd w:id="1"/>
    <w:bookmarkEnd w:id="2"/>
    <w:p w14:paraId="3AD49E07" w14:textId="2E412545" w:rsidR="00816293" w:rsidRPr="00816293" w:rsidRDefault="009549E5" w:rsidP="001E62EE">
      <w:pPr>
        <w:ind w:left="567" w:right="-28"/>
        <w:jc w:val="both"/>
        <w:rPr>
          <w:rFonts w:ascii="Cambria" w:eastAsia="Times" w:hAnsi="Cambria"/>
          <w:b/>
          <w:szCs w:val="24"/>
        </w:rPr>
      </w:pPr>
      <w:r>
        <w:rPr>
          <w:rFonts w:ascii="Cambria" w:eastAsia="Times" w:hAnsi="Cambria"/>
          <w:b/>
          <w:i/>
          <w:szCs w:val="24"/>
        </w:rPr>
        <w:t>3</w:t>
      </w:r>
      <w:r w:rsidR="00816293" w:rsidRPr="00816293">
        <w:rPr>
          <w:rFonts w:ascii="Cambria" w:eastAsia="Times" w:hAnsi="Cambria"/>
          <w:b/>
          <w:szCs w:val="24"/>
        </w:rPr>
        <w:t>. Inserm 2008</w:t>
      </w:r>
    </w:p>
    <w:p w14:paraId="09BF53E1" w14:textId="77777777" w:rsidR="00816293" w:rsidRPr="004A649E" w:rsidRDefault="002210FC" w:rsidP="001E62EE">
      <w:pPr>
        <w:ind w:left="567" w:right="-28"/>
        <w:jc w:val="both"/>
        <w:rPr>
          <w:rFonts w:ascii="Cambria" w:eastAsia="Times" w:hAnsi="Cambria"/>
          <w:szCs w:val="24"/>
        </w:rPr>
      </w:pPr>
      <w:r w:rsidRPr="004A649E">
        <w:rPr>
          <w:rFonts w:ascii="Cambria" w:eastAsia="Times" w:hAnsi="Cambria"/>
          <w:szCs w:val="24"/>
        </w:rPr>
        <w:t>Contrat Cohortes 2008 TGIR</w:t>
      </w:r>
      <w:r w:rsidR="00816293" w:rsidRPr="004A649E">
        <w:rPr>
          <w:rFonts w:ascii="Cambria" w:eastAsia="Times" w:hAnsi="Cambria"/>
          <w:szCs w:val="24"/>
        </w:rPr>
        <w:t xml:space="preserve">. </w:t>
      </w:r>
    </w:p>
    <w:p w14:paraId="0C019058" w14:textId="77777777" w:rsidR="00816293" w:rsidRPr="00816293" w:rsidRDefault="00816293" w:rsidP="006A1C9C">
      <w:pPr>
        <w:ind w:right="-28"/>
        <w:jc w:val="both"/>
        <w:rPr>
          <w:rFonts w:ascii="Cambria" w:eastAsia="Times" w:hAnsi="Cambria"/>
          <w:szCs w:val="24"/>
        </w:rPr>
      </w:pPr>
    </w:p>
    <w:p w14:paraId="330B3CE3" w14:textId="667E269C" w:rsidR="00816293" w:rsidRPr="00816293" w:rsidRDefault="009549E5" w:rsidP="00225037">
      <w:pPr>
        <w:ind w:left="567" w:right="-28"/>
        <w:jc w:val="both"/>
        <w:rPr>
          <w:rFonts w:ascii="Cambria" w:eastAsia="Times" w:hAnsi="Cambria"/>
          <w:b/>
          <w:szCs w:val="24"/>
        </w:rPr>
      </w:pPr>
      <w:r>
        <w:rPr>
          <w:rFonts w:ascii="Cambria" w:eastAsia="Times" w:hAnsi="Cambria"/>
          <w:b/>
          <w:i/>
          <w:szCs w:val="24"/>
        </w:rPr>
        <w:t>4</w:t>
      </w:r>
      <w:r w:rsidR="00816293" w:rsidRPr="00816293">
        <w:rPr>
          <w:rFonts w:ascii="Cambria" w:eastAsia="Times" w:hAnsi="Cambria"/>
          <w:b/>
          <w:szCs w:val="24"/>
        </w:rPr>
        <w:t>. Ministère de l’industrie</w:t>
      </w:r>
    </w:p>
    <w:p w14:paraId="512B9DCA" w14:textId="244D637A" w:rsidR="00816293" w:rsidRPr="0030440E" w:rsidRDefault="00816293" w:rsidP="00225037">
      <w:pPr>
        <w:ind w:left="567" w:right="-28"/>
        <w:jc w:val="both"/>
        <w:rPr>
          <w:rFonts w:ascii="Cambria" w:eastAsia="Times" w:hAnsi="Cambria"/>
          <w:szCs w:val="24"/>
        </w:rPr>
      </w:pPr>
      <w:r w:rsidRPr="0030440E">
        <w:rPr>
          <w:rFonts w:ascii="Cambria" w:eastAsia="Times" w:hAnsi="Cambria"/>
          <w:szCs w:val="24"/>
        </w:rPr>
        <w:t xml:space="preserve">Contrat Cifre 2003. </w:t>
      </w:r>
      <w:r w:rsidR="00F53616">
        <w:rPr>
          <w:rFonts w:ascii="Cambria" w:eastAsia="Times" w:hAnsi="Cambria"/>
          <w:szCs w:val="24"/>
        </w:rPr>
        <w:t>Thèse</w:t>
      </w:r>
      <w:r w:rsidRPr="0030440E">
        <w:rPr>
          <w:rFonts w:ascii="Cambria" w:eastAsia="Times" w:hAnsi="Cambria"/>
          <w:szCs w:val="24"/>
        </w:rPr>
        <w:t xml:space="preserve"> Sébastien Celle. </w:t>
      </w:r>
      <w:r w:rsidR="000E2C1B" w:rsidRPr="0030440E">
        <w:rPr>
          <w:rFonts w:ascii="Cambria" w:eastAsia="Times" w:hAnsi="Cambria"/>
          <w:szCs w:val="24"/>
        </w:rPr>
        <w:t>Société Novacor.</w:t>
      </w:r>
    </w:p>
    <w:p w14:paraId="1151399C" w14:textId="47EDF5B8" w:rsidR="000E2C1B" w:rsidRPr="0030440E" w:rsidRDefault="00816293" w:rsidP="000E2C1B">
      <w:pPr>
        <w:ind w:left="567" w:right="-28"/>
        <w:jc w:val="both"/>
        <w:rPr>
          <w:rFonts w:ascii="Cambria" w:hAnsi="Cambria"/>
        </w:rPr>
      </w:pPr>
      <w:r w:rsidRPr="0030440E">
        <w:rPr>
          <w:rFonts w:ascii="Cambria" w:eastAsia="Times" w:hAnsi="Cambria"/>
          <w:szCs w:val="24"/>
        </w:rPr>
        <w:t xml:space="preserve">Contrat Cifre 2007. </w:t>
      </w:r>
      <w:r w:rsidR="00F53616">
        <w:rPr>
          <w:rFonts w:ascii="Cambria" w:eastAsia="Times" w:hAnsi="Cambria"/>
          <w:szCs w:val="24"/>
        </w:rPr>
        <w:t>Thèse</w:t>
      </w:r>
      <w:r w:rsidRPr="0030440E">
        <w:rPr>
          <w:rFonts w:ascii="Cambria" w:eastAsia="Times" w:hAnsi="Cambria"/>
          <w:szCs w:val="24"/>
        </w:rPr>
        <w:t xml:space="preserve"> Florian Chouchou</w:t>
      </w:r>
      <w:r w:rsidR="000E2C1B" w:rsidRPr="0030440E">
        <w:rPr>
          <w:rFonts w:ascii="Cambria" w:eastAsia="Times" w:hAnsi="Cambria"/>
          <w:szCs w:val="24"/>
        </w:rPr>
        <w:t>. Société Novacor.</w:t>
      </w:r>
    </w:p>
    <w:p w14:paraId="741BC65F" w14:textId="0EF868BE" w:rsidR="000E2C1B" w:rsidRPr="0030440E" w:rsidRDefault="00816293" w:rsidP="000E2C1B">
      <w:pPr>
        <w:ind w:left="567" w:right="-28"/>
        <w:jc w:val="both"/>
        <w:rPr>
          <w:rFonts w:ascii="Cambria" w:hAnsi="Cambria"/>
        </w:rPr>
      </w:pPr>
      <w:r w:rsidRPr="0030440E">
        <w:rPr>
          <w:rFonts w:ascii="Cambria" w:eastAsia="Times" w:hAnsi="Cambria"/>
          <w:szCs w:val="24"/>
        </w:rPr>
        <w:t xml:space="preserve">Contrat Cifre 2014. </w:t>
      </w:r>
      <w:r w:rsidR="00F53616">
        <w:rPr>
          <w:rFonts w:ascii="Cambria" w:eastAsia="Times" w:hAnsi="Cambria"/>
          <w:szCs w:val="24"/>
        </w:rPr>
        <w:t>Thèse</w:t>
      </w:r>
      <w:r w:rsidR="0030440E">
        <w:rPr>
          <w:rFonts w:ascii="Cambria" w:eastAsia="Times" w:hAnsi="Cambria"/>
          <w:szCs w:val="24"/>
        </w:rPr>
        <w:t xml:space="preserve"> Mathieu</w:t>
      </w:r>
      <w:r w:rsidRPr="0030440E">
        <w:rPr>
          <w:rFonts w:ascii="Cambria" w:eastAsia="Times" w:hAnsi="Cambria"/>
          <w:szCs w:val="24"/>
        </w:rPr>
        <w:t xml:space="preserve"> Berger</w:t>
      </w:r>
      <w:r w:rsidR="000E2C1B" w:rsidRPr="0030440E">
        <w:rPr>
          <w:rFonts w:ascii="Cambria" w:eastAsia="Times" w:hAnsi="Cambria"/>
          <w:szCs w:val="24"/>
        </w:rPr>
        <w:t>. FFEPGV.</w:t>
      </w:r>
    </w:p>
    <w:p w14:paraId="64533BD4" w14:textId="77777777" w:rsidR="0044239C" w:rsidRPr="00E87822" w:rsidRDefault="0044239C" w:rsidP="00E87822">
      <w:pPr>
        <w:ind w:right="-28" w:firstLine="567"/>
        <w:jc w:val="both"/>
        <w:rPr>
          <w:rFonts w:ascii="Cambria" w:hAnsi="Cambria"/>
        </w:rPr>
      </w:pPr>
    </w:p>
    <w:p w14:paraId="7303E3C6" w14:textId="77777777" w:rsidR="004A649E" w:rsidRPr="00816293" w:rsidRDefault="004A649E" w:rsidP="004A649E">
      <w:pPr>
        <w:ind w:left="567" w:right="-28"/>
        <w:jc w:val="both"/>
        <w:rPr>
          <w:rFonts w:ascii="Cambria" w:eastAsia="Times" w:hAnsi="Cambria"/>
          <w:b/>
          <w:szCs w:val="24"/>
        </w:rPr>
      </w:pPr>
      <w:r>
        <w:rPr>
          <w:rFonts w:ascii="Cambria" w:eastAsia="Times" w:hAnsi="Cambria"/>
          <w:b/>
          <w:i/>
          <w:szCs w:val="24"/>
        </w:rPr>
        <w:t>5</w:t>
      </w:r>
      <w:r w:rsidRPr="00816293">
        <w:rPr>
          <w:rFonts w:ascii="Cambria" w:eastAsia="Times" w:hAnsi="Cambria"/>
          <w:b/>
          <w:szCs w:val="24"/>
        </w:rPr>
        <w:t xml:space="preserve">. Caisse </w:t>
      </w:r>
      <w:r>
        <w:rPr>
          <w:rFonts w:ascii="Cambria" w:eastAsia="Times" w:hAnsi="Cambria"/>
          <w:b/>
          <w:szCs w:val="24"/>
        </w:rPr>
        <w:t xml:space="preserve">Nationale </w:t>
      </w:r>
      <w:r w:rsidRPr="00816293">
        <w:rPr>
          <w:rFonts w:ascii="Cambria" w:eastAsia="Times" w:hAnsi="Cambria"/>
          <w:b/>
          <w:szCs w:val="24"/>
        </w:rPr>
        <w:t>d’Assurance Maladie</w:t>
      </w:r>
    </w:p>
    <w:p w14:paraId="77461438" w14:textId="77777777" w:rsidR="004A649E" w:rsidRPr="00816293" w:rsidRDefault="004A649E" w:rsidP="004A649E">
      <w:pPr>
        <w:ind w:right="-28" w:firstLine="567"/>
        <w:jc w:val="both"/>
        <w:rPr>
          <w:rFonts w:ascii="Cambria" w:eastAsia="Times" w:hAnsi="Cambria"/>
          <w:szCs w:val="24"/>
        </w:rPr>
      </w:pPr>
      <w:r>
        <w:rPr>
          <w:rFonts w:ascii="Cambria" w:eastAsia="Times" w:hAnsi="Cambria"/>
          <w:szCs w:val="24"/>
        </w:rPr>
        <w:t xml:space="preserve">CETAF. </w:t>
      </w:r>
      <w:r w:rsidRPr="00816293">
        <w:rPr>
          <w:rFonts w:ascii="Cambria" w:eastAsia="Times" w:hAnsi="Cambria"/>
          <w:szCs w:val="24"/>
        </w:rPr>
        <w:t>Mi</w:t>
      </w:r>
      <w:r>
        <w:rPr>
          <w:rFonts w:ascii="Cambria" w:eastAsia="Times" w:hAnsi="Cambria"/>
          <w:szCs w:val="24"/>
        </w:rPr>
        <w:t>se à disposition d’une Statisticienne. 2005.</w:t>
      </w:r>
    </w:p>
    <w:p w14:paraId="56829AC2" w14:textId="77777777" w:rsidR="004A649E" w:rsidRDefault="004A649E" w:rsidP="004A649E">
      <w:pPr>
        <w:ind w:right="-28"/>
        <w:jc w:val="both"/>
        <w:rPr>
          <w:rFonts w:ascii="Cambria" w:eastAsia="Times" w:hAnsi="Cambria"/>
          <w:szCs w:val="24"/>
        </w:rPr>
      </w:pPr>
    </w:p>
    <w:p w14:paraId="6B77EC66" w14:textId="0F09AA23" w:rsidR="004A649E" w:rsidRPr="00816293" w:rsidRDefault="004A649E" w:rsidP="004A649E">
      <w:pPr>
        <w:ind w:left="567" w:right="-28"/>
        <w:jc w:val="both"/>
        <w:rPr>
          <w:rFonts w:ascii="Cambria" w:eastAsia="Times" w:hAnsi="Cambria"/>
          <w:b/>
          <w:szCs w:val="24"/>
        </w:rPr>
      </w:pPr>
      <w:r>
        <w:rPr>
          <w:rFonts w:ascii="Cambria" w:eastAsia="Times" w:hAnsi="Cambria"/>
          <w:b/>
          <w:i/>
          <w:szCs w:val="24"/>
        </w:rPr>
        <w:t>6</w:t>
      </w:r>
      <w:r w:rsidRPr="00816293">
        <w:rPr>
          <w:rFonts w:ascii="Cambria" w:eastAsia="Times" w:hAnsi="Cambria"/>
          <w:b/>
          <w:szCs w:val="24"/>
        </w:rPr>
        <w:t xml:space="preserve">. </w:t>
      </w:r>
      <w:r>
        <w:rPr>
          <w:rFonts w:ascii="Cambria" w:eastAsia="Times" w:hAnsi="Cambria"/>
          <w:b/>
          <w:szCs w:val="24"/>
        </w:rPr>
        <w:t>Mutualité française</w:t>
      </w:r>
    </w:p>
    <w:p w14:paraId="72B502C8" w14:textId="656B3E32" w:rsidR="004A649E" w:rsidRPr="00816293" w:rsidRDefault="004A649E" w:rsidP="004A649E">
      <w:pPr>
        <w:ind w:right="-28" w:firstLine="567"/>
        <w:jc w:val="both"/>
        <w:rPr>
          <w:rFonts w:ascii="Cambria" w:eastAsia="Times" w:hAnsi="Cambria"/>
          <w:szCs w:val="24"/>
        </w:rPr>
      </w:pPr>
      <w:r>
        <w:rPr>
          <w:rFonts w:ascii="Cambria" w:eastAsia="Times" w:hAnsi="Cambria"/>
          <w:szCs w:val="24"/>
        </w:rPr>
        <w:t>Contrat Thèse Jérémy Raffin.</w:t>
      </w:r>
    </w:p>
    <w:p w14:paraId="75BF9CEC" w14:textId="77777777" w:rsidR="004A649E" w:rsidRDefault="004A649E" w:rsidP="004A649E">
      <w:pPr>
        <w:ind w:right="-28"/>
        <w:jc w:val="both"/>
        <w:rPr>
          <w:rFonts w:ascii="Cambria" w:eastAsia="Times" w:hAnsi="Cambria"/>
          <w:b/>
          <w:szCs w:val="24"/>
        </w:rPr>
      </w:pPr>
    </w:p>
    <w:p w14:paraId="533F587E" w14:textId="7636D90E" w:rsidR="001725CC" w:rsidRPr="001725CC" w:rsidRDefault="004A649E" w:rsidP="001725CC">
      <w:pPr>
        <w:ind w:left="567" w:right="-28"/>
        <w:jc w:val="both"/>
        <w:rPr>
          <w:rFonts w:ascii="Cambria" w:eastAsia="Times" w:hAnsi="Cambria"/>
          <w:b/>
          <w:szCs w:val="24"/>
        </w:rPr>
      </w:pPr>
      <w:r>
        <w:rPr>
          <w:rFonts w:ascii="Cambria" w:eastAsia="Times" w:hAnsi="Cambria"/>
          <w:b/>
          <w:szCs w:val="24"/>
        </w:rPr>
        <w:t>7</w:t>
      </w:r>
      <w:r w:rsidR="001725CC">
        <w:rPr>
          <w:rFonts w:ascii="Cambria" w:eastAsia="Times" w:hAnsi="Cambria"/>
          <w:b/>
          <w:szCs w:val="24"/>
        </w:rPr>
        <w:t xml:space="preserve">. </w:t>
      </w:r>
      <w:r w:rsidR="001725CC" w:rsidRPr="001725CC">
        <w:rPr>
          <w:rFonts w:ascii="Cambria" w:eastAsia="Times" w:hAnsi="Cambria"/>
          <w:b/>
          <w:szCs w:val="24"/>
        </w:rPr>
        <w:t>Industrie</w:t>
      </w:r>
    </w:p>
    <w:p w14:paraId="7430E726" w14:textId="77777777" w:rsidR="001725CC" w:rsidRPr="0030440E" w:rsidRDefault="001725CC" w:rsidP="001725CC">
      <w:pPr>
        <w:ind w:right="-28" w:firstLine="567"/>
        <w:jc w:val="both"/>
        <w:rPr>
          <w:rFonts w:ascii="Cambria" w:eastAsia="Times" w:hAnsi="Cambria"/>
          <w:szCs w:val="24"/>
        </w:rPr>
      </w:pPr>
      <w:r w:rsidRPr="0030440E">
        <w:rPr>
          <w:rFonts w:ascii="Cambria" w:eastAsia="Times" w:hAnsi="Cambria"/>
          <w:szCs w:val="24"/>
        </w:rPr>
        <w:t xml:space="preserve">Etude Siempre, 2001. </w:t>
      </w:r>
      <w:r>
        <w:rPr>
          <w:rFonts w:ascii="Cambria" w:eastAsia="Times" w:hAnsi="Cambria"/>
          <w:szCs w:val="24"/>
        </w:rPr>
        <w:t>Laboratoires servier.</w:t>
      </w:r>
    </w:p>
    <w:p w14:paraId="4032C200" w14:textId="77777777" w:rsidR="001725CC" w:rsidRDefault="001725CC" w:rsidP="00616776">
      <w:pPr>
        <w:ind w:left="567" w:right="-28" w:hanging="567"/>
        <w:jc w:val="both"/>
        <w:rPr>
          <w:rFonts w:ascii="Cambria" w:eastAsia="Times" w:hAnsi="Cambria"/>
          <w:szCs w:val="24"/>
        </w:rPr>
      </w:pPr>
    </w:p>
    <w:p w14:paraId="30D06120" w14:textId="602865BD" w:rsidR="009549E5" w:rsidRPr="00816293" w:rsidRDefault="004A649E" w:rsidP="009549E5">
      <w:pPr>
        <w:ind w:right="-28" w:firstLine="567"/>
        <w:jc w:val="both"/>
        <w:rPr>
          <w:rFonts w:ascii="Cambria" w:eastAsia="Times" w:hAnsi="Cambria"/>
          <w:szCs w:val="24"/>
        </w:rPr>
      </w:pPr>
      <w:r>
        <w:rPr>
          <w:rFonts w:ascii="Cambria" w:hAnsi="Cambria"/>
          <w:b/>
          <w:i/>
          <w:color w:val="000000"/>
        </w:rPr>
        <w:t>8</w:t>
      </w:r>
      <w:r w:rsidR="009549E5" w:rsidRPr="004C3026">
        <w:rPr>
          <w:rFonts w:ascii="Cambria" w:hAnsi="Cambria"/>
          <w:b/>
          <w:i/>
          <w:color w:val="000000"/>
        </w:rPr>
        <w:t>.</w:t>
      </w:r>
      <w:r w:rsidR="009549E5" w:rsidRPr="00C57DF9">
        <w:rPr>
          <w:rFonts w:ascii="Cambria" w:hAnsi="Cambria"/>
          <w:b/>
          <w:color w:val="000000"/>
        </w:rPr>
        <w:t xml:space="preserve"> Laboratoire </w:t>
      </w:r>
      <w:r w:rsidR="009549E5">
        <w:rPr>
          <w:rFonts w:ascii="Cambria" w:hAnsi="Cambria"/>
          <w:b/>
          <w:color w:val="000000"/>
        </w:rPr>
        <w:t xml:space="preserve">Exalab </w:t>
      </w:r>
      <w:r w:rsidR="009549E5" w:rsidRPr="00C57DF9">
        <w:rPr>
          <w:rFonts w:ascii="Cambria" w:hAnsi="Cambria"/>
          <w:b/>
          <w:color w:val="000000"/>
        </w:rPr>
        <w:t>Fauriel</w:t>
      </w:r>
      <w:r w:rsidR="009549E5" w:rsidRPr="00C57DF9">
        <w:rPr>
          <w:rFonts w:ascii="Cambria" w:eastAsia="Times" w:hAnsi="Cambria"/>
          <w:szCs w:val="24"/>
        </w:rPr>
        <w:t xml:space="preserve">, </w:t>
      </w:r>
      <w:r w:rsidR="009549E5">
        <w:rPr>
          <w:rFonts w:ascii="Cambria" w:eastAsia="Times" w:hAnsi="Cambria"/>
          <w:szCs w:val="24"/>
        </w:rPr>
        <w:t>Saint-Etienne.</w:t>
      </w:r>
    </w:p>
    <w:p w14:paraId="452AE610" w14:textId="3E20AFBF" w:rsidR="009549E5" w:rsidRPr="001F6738" w:rsidRDefault="009549E5" w:rsidP="009549E5">
      <w:pPr>
        <w:ind w:right="-28" w:firstLine="567"/>
        <w:jc w:val="both"/>
        <w:rPr>
          <w:rFonts w:ascii="Cambria" w:eastAsia="Times" w:hAnsi="Cambria"/>
          <w:i/>
          <w:szCs w:val="24"/>
        </w:rPr>
      </w:pPr>
      <w:r>
        <w:rPr>
          <w:rFonts w:ascii="Cambria" w:eastAsia="Times" w:hAnsi="Cambria"/>
          <w:i/>
          <w:szCs w:val="24"/>
        </w:rPr>
        <w:t xml:space="preserve">Le laboratoire </w:t>
      </w:r>
      <w:r w:rsidR="00A27D46">
        <w:rPr>
          <w:rFonts w:ascii="Cambria" w:eastAsia="Times" w:hAnsi="Cambria"/>
          <w:i/>
          <w:szCs w:val="24"/>
        </w:rPr>
        <w:t xml:space="preserve">Exalab </w:t>
      </w:r>
      <w:r>
        <w:rPr>
          <w:rFonts w:ascii="Cambria" w:eastAsia="Times" w:hAnsi="Cambria"/>
          <w:i/>
          <w:szCs w:val="24"/>
        </w:rPr>
        <w:t>Fauriel a réalisé les dosages de la biologie de la cohorte PROOF.</w:t>
      </w:r>
    </w:p>
    <w:p w14:paraId="42CC406D" w14:textId="77777777" w:rsidR="009549E5" w:rsidRPr="00816293" w:rsidRDefault="009549E5" w:rsidP="00616776">
      <w:pPr>
        <w:ind w:left="567" w:right="-28" w:hanging="567"/>
        <w:jc w:val="both"/>
        <w:rPr>
          <w:rFonts w:ascii="Cambria" w:eastAsia="Times" w:hAnsi="Cambria"/>
          <w:szCs w:val="24"/>
        </w:rPr>
      </w:pPr>
    </w:p>
    <w:p w14:paraId="6319DEF5" w14:textId="77777777" w:rsidR="001A62CD" w:rsidRPr="00816293" w:rsidRDefault="001A62CD" w:rsidP="00616776">
      <w:pPr>
        <w:ind w:left="567" w:right="-28" w:hanging="567"/>
        <w:jc w:val="both"/>
        <w:rPr>
          <w:rFonts w:ascii="Cambria" w:eastAsia="Times" w:hAnsi="Cambria"/>
          <w:szCs w:val="24"/>
        </w:rPr>
      </w:pPr>
    </w:p>
    <w:p w14:paraId="531C23A7" w14:textId="77777777" w:rsidR="002C2547" w:rsidRDefault="002C2547" w:rsidP="002C2547">
      <w:pPr>
        <w:ind w:right="-28" w:firstLine="567"/>
        <w:jc w:val="both"/>
        <w:rPr>
          <w:rFonts w:ascii="Cambria" w:hAnsi="Cambria"/>
          <w:i/>
          <w:color w:val="000000"/>
        </w:rPr>
      </w:pPr>
    </w:p>
    <w:p w14:paraId="786B038A" w14:textId="77777777" w:rsidR="00D26A65" w:rsidRDefault="00D26A65" w:rsidP="002C2547">
      <w:pPr>
        <w:ind w:right="-28" w:firstLine="567"/>
        <w:jc w:val="both"/>
        <w:rPr>
          <w:rFonts w:ascii="Cambria" w:hAnsi="Cambria"/>
          <w:i/>
          <w:color w:val="000000"/>
        </w:rPr>
      </w:pPr>
    </w:p>
    <w:p w14:paraId="17CB225C" w14:textId="77777777" w:rsidR="001A62CD" w:rsidRDefault="001A62CD" w:rsidP="00616776">
      <w:pPr>
        <w:ind w:left="567" w:right="-28" w:hanging="567"/>
        <w:jc w:val="both"/>
        <w:rPr>
          <w:rFonts w:ascii="Cambria" w:eastAsia="Times" w:hAnsi="Cambria"/>
          <w:szCs w:val="24"/>
        </w:rPr>
      </w:pPr>
    </w:p>
    <w:p w14:paraId="66F1E44F" w14:textId="77777777" w:rsidR="001A62CD" w:rsidRDefault="001A62CD" w:rsidP="00616776">
      <w:pPr>
        <w:ind w:left="567" w:right="-28" w:hanging="567"/>
        <w:jc w:val="both"/>
        <w:rPr>
          <w:rFonts w:ascii="Cambria" w:eastAsia="Times" w:hAnsi="Cambria"/>
          <w:szCs w:val="24"/>
        </w:rPr>
      </w:pPr>
    </w:p>
    <w:p w14:paraId="68D09013" w14:textId="77777777" w:rsidR="001A62CD" w:rsidRDefault="001A62CD" w:rsidP="00616776">
      <w:pPr>
        <w:ind w:left="567" w:right="-28" w:hanging="567"/>
        <w:jc w:val="both"/>
        <w:rPr>
          <w:rFonts w:ascii="Cambria" w:eastAsia="Times" w:hAnsi="Cambria"/>
          <w:szCs w:val="24"/>
        </w:rPr>
      </w:pPr>
    </w:p>
    <w:p w14:paraId="24341FE4" w14:textId="77777777" w:rsidR="002548F0" w:rsidRDefault="002548F0" w:rsidP="00726BAD">
      <w:pPr>
        <w:ind w:right="-28"/>
        <w:jc w:val="both"/>
        <w:rPr>
          <w:rFonts w:ascii="Cambria" w:hAnsi="Cambria"/>
          <w:sz w:val="22"/>
        </w:rPr>
      </w:pPr>
    </w:p>
    <w:p w14:paraId="7EB83262" w14:textId="77777777" w:rsidR="002548F0" w:rsidRPr="00322FB8" w:rsidRDefault="002548F0" w:rsidP="00016AC0">
      <w:pPr>
        <w:ind w:right="-28"/>
        <w:jc w:val="both"/>
        <w:rPr>
          <w:rFonts w:ascii="Cambria" w:hAnsi="Cambria"/>
          <w:sz w:val="22"/>
        </w:rPr>
      </w:pPr>
    </w:p>
    <w:p w14:paraId="7B71E185" w14:textId="77777777" w:rsidR="00B81C0C" w:rsidRDefault="00B81C0C" w:rsidP="00B81C0C">
      <w:pPr>
        <w:ind w:left="284" w:right="-28" w:firstLine="567"/>
        <w:jc w:val="both"/>
        <w:rPr>
          <w:rFonts w:ascii="Cambria" w:hAnsi="Cambria"/>
          <w:sz w:val="22"/>
        </w:rPr>
      </w:pPr>
    </w:p>
    <w:p w14:paraId="5AE59856" w14:textId="77777777" w:rsidR="002548F0" w:rsidRPr="00322FB8" w:rsidRDefault="002548F0" w:rsidP="00B81C0C">
      <w:pPr>
        <w:ind w:left="284" w:right="-28" w:firstLine="567"/>
        <w:jc w:val="both"/>
        <w:rPr>
          <w:rFonts w:ascii="Cambria" w:hAnsi="Cambria"/>
          <w:sz w:val="22"/>
        </w:rPr>
      </w:pPr>
    </w:p>
    <w:p w14:paraId="3512002C" w14:textId="77777777" w:rsidR="00B81C0C" w:rsidRPr="00322FB8" w:rsidRDefault="00B81C0C" w:rsidP="00B81C0C">
      <w:pPr>
        <w:ind w:left="284" w:right="-28" w:firstLine="567"/>
        <w:jc w:val="both"/>
        <w:rPr>
          <w:rFonts w:ascii="Cambria" w:hAnsi="Cambria"/>
          <w:sz w:val="22"/>
        </w:rPr>
      </w:pPr>
    </w:p>
    <w:p w14:paraId="0E9D652A" w14:textId="77777777" w:rsidR="003C52A4" w:rsidRPr="00322FB8" w:rsidRDefault="003C52A4" w:rsidP="00B81C0C">
      <w:pPr>
        <w:ind w:left="284" w:right="-28" w:firstLine="283"/>
        <w:jc w:val="both"/>
        <w:rPr>
          <w:rFonts w:ascii="Cambria" w:hAnsi="Cambria"/>
          <w:b/>
          <w:bCs/>
          <w:color w:val="000090"/>
          <w:sz w:val="72"/>
          <w:szCs w:val="28"/>
        </w:rPr>
      </w:pPr>
    </w:p>
    <w:sectPr w:rsidR="003C52A4" w:rsidRPr="00322FB8" w:rsidSect="00A64E2D">
      <w:headerReference w:type="even" r:id="rId11"/>
      <w:headerReference w:type="default" r:id="rId12"/>
      <w:footerReference w:type="even" r:id="rId13"/>
      <w:footerReference w:type="default" r:id="rId14"/>
      <w:headerReference w:type="first" r:id="rId15"/>
      <w:type w:val="continuous"/>
      <w:pgSz w:w="11900" w:h="16840"/>
      <w:pgMar w:top="1361" w:right="1247" w:bottom="1247" w:left="1247" w:header="794" w:footer="1077"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D1E28" w14:textId="77777777" w:rsidR="00CE427A" w:rsidRDefault="00CE427A">
      <w:r>
        <w:separator/>
      </w:r>
    </w:p>
  </w:endnote>
  <w:endnote w:type="continuationSeparator" w:id="0">
    <w:p w14:paraId="4A245895" w14:textId="77777777" w:rsidR="00CE427A" w:rsidRDefault="00CE4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CG Omega (W1)">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60EB7" w14:textId="77777777" w:rsidR="00CE427A" w:rsidRDefault="00CE427A" w:rsidP="001647E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48F3AE7" w14:textId="77777777" w:rsidR="00CE427A" w:rsidRDefault="00CE427A" w:rsidP="0022269A">
    <w:pPr>
      <w:pStyle w:val="Pieddepage"/>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E1805" w14:textId="77777777" w:rsidR="00CE427A" w:rsidRDefault="00CE427A" w:rsidP="00234D5F">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EB32E" w14:textId="77777777" w:rsidR="00CE427A" w:rsidRDefault="00CE427A">
      <w:r>
        <w:separator/>
      </w:r>
    </w:p>
  </w:footnote>
  <w:footnote w:type="continuationSeparator" w:id="0">
    <w:p w14:paraId="27B55A75" w14:textId="77777777" w:rsidR="00CE427A" w:rsidRDefault="00CE42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7848F" w14:textId="77777777" w:rsidR="00CE427A" w:rsidRDefault="00CE427A" w:rsidP="00B136E4">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end"/>
    </w:r>
  </w:p>
  <w:p w14:paraId="5E4558DC" w14:textId="77777777" w:rsidR="00CE427A" w:rsidRDefault="00CE427A" w:rsidP="00462ECB">
    <w:pPr>
      <w:pStyle w:val="En-tte"/>
      <w:ind w:right="360"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31E0E" w14:textId="77777777" w:rsidR="00CE427A" w:rsidRPr="00462ECB" w:rsidRDefault="00CE427A" w:rsidP="00B136E4">
    <w:pPr>
      <w:pStyle w:val="En-tte"/>
      <w:framePr w:wrap="around" w:vAnchor="text" w:hAnchor="margin" w:xAlign="outside" w:y="1"/>
      <w:rPr>
        <w:rStyle w:val="Numrodepage"/>
        <w:sz w:val="14"/>
      </w:rPr>
    </w:pPr>
    <w:r w:rsidRPr="00462ECB">
      <w:rPr>
        <w:rStyle w:val="Numrodepage"/>
        <w:sz w:val="20"/>
      </w:rPr>
      <w:fldChar w:fldCharType="begin"/>
    </w:r>
    <w:r>
      <w:rPr>
        <w:rStyle w:val="Numrodepage"/>
        <w:sz w:val="20"/>
      </w:rPr>
      <w:instrText>PAGE</w:instrText>
    </w:r>
    <w:r w:rsidRPr="00462ECB">
      <w:rPr>
        <w:rStyle w:val="Numrodepage"/>
        <w:sz w:val="20"/>
      </w:rPr>
      <w:instrText xml:space="preserve">  </w:instrText>
    </w:r>
    <w:r w:rsidRPr="00462ECB">
      <w:rPr>
        <w:rStyle w:val="Numrodepage"/>
        <w:sz w:val="20"/>
      </w:rPr>
      <w:fldChar w:fldCharType="separate"/>
    </w:r>
    <w:r w:rsidR="00240680">
      <w:rPr>
        <w:rStyle w:val="Numrodepage"/>
        <w:noProof/>
        <w:sz w:val="20"/>
      </w:rPr>
      <w:t>35</w:t>
    </w:r>
    <w:r w:rsidRPr="00462ECB">
      <w:rPr>
        <w:rStyle w:val="Numrodepage"/>
        <w:sz w:val="20"/>
      </w:rPr>
      <w:fldChar w:fldCharType="end"/>
    </w:r>
  </w:p>
  <w:p w14:paraId="0364C539" w14:textId="77777777" w:rsidR="00CE427A" w:rsidRDefault="00CE427A" w:rsidP="00462ECB">
    <w:pPr>
      <w:tabs>
        <w:tab w:val="right" w:pos="9356"/>
      </w:tabs>
      <w:ind w:left="20" w:right="360" w:firstLine="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F54F2" w14:textId="77777777" w:rsidR="00CE427A" w:rsidRDefault="00CE427A">
    <w:pPr>
      <w:pStyle w:val="En-tte"/>
      <w:tabs>
        <w:tab w:val="clear" w:pos="9071"/>
        <w:tab w:val="right" w:pos="9356"/>
      </w:tabs>
      <w:rPr>
        <w:rFonts w:ascii="Times" w:hAnsi="Times"/>
      </w:rPr>
    </w:pPr>
    <w:r>
      <w:rPr>
        <w:rFonts w:ascii="Times" w:hAnsi="Times"/>
      </w:rPr>
      <w:tab/>
    </w:r>
    <w:r>
      <w:rPr>
        <w:rFonts w:ascii="Times" w:hAnsi="Times"/>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9F8BD2"/>
    <w:multiLevelType w:val="multilevel"/>
    <w:tmpl w:val="899F8747"/>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1"/>
    <w:multiLevelType w:val="singleLevel"/>
    <w:tmpl w:val="00000000"/>
    <w:lvl w:ilvl="0">
      <w:numFmt w:val="bullet"/>
      <w:lvlText w:val="-"/>
      <w:lvlJc w:val="left"/>
      <w:pPr>
        <w:tabs>
          <w:tab w:val="num" w:pos="355"/>
        </w:tabs>
        <w:ind w:left="355" w:hanging="360"/>
      </w:pPr>
      <w:rPr>
        <w:rFonts w:ascii="Times New Roman" w:hAnsi="Times New Roman" w:hint="default"/>
      </w:rPr>
    </w:lvl>
  </w:abstractNum>
  <w:abstractNum w:abstractNumId="2">
    <w:nsid w:val="1E2A67BE"/>
    <w:multiLevelType w:val="multilevel"/>
    <w:tmpl w:val="4796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en-GB" w:vendorID="64" w:dllVersion="131078" w:nlCheck="1" w:checkStyle="1"/>
  <w:activeWritingStyle w:appName="MSWord" w:lang="fr-FR" w:vendorID="64" w:dllVersion="131078" w:nlCheck="1" w:checkStyle="1"/>
  <w:stylePaneSortMethod w:val="000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343"/>
    <w:rsid w:val="000007B4"/>
    <w:rsid w:val="00002A53"/>
    <w:rsid w:val="0000301D"/>
    <w:rsid w:val="00006FCC"/>
    <w:rsid w:val="00010461"/>
    <w:rsid w:val="00014D3B"/>
    <w:rsid w:val="000169EE"/>
    <w:rsid w:val="00016AC0"/>
    <w:rsid w:val="00017095"/>
    <w:rsid w:val="000212F6"/>
    <w:rsid w:val="00022C54"/>
    <w:rsid w:val="00024C15"/>
    <w:rsid w:val="0002589A"/>
    <w:rsid w:val="00025FCC"/>
    <w:rsid w:val="000260FC"/>
    <w:rsid w:val="00037D8C"/>
    <w:rsid w:val="00041C44"/>
    <w:rsid w:val="000421B5"/>
    <w:rsid w:val="000432BD"/>
    <w:rsid w:val="00045B30"/>
    <w:rsid w:val="000460DD"/>
    <w:rsid w:val="0004641C"/>
    <w:rsid w:val="00047EF6"/>
    <w:rsid w:val="00050AE1"/>
    <w:rsid w:val="00050D11"/>
    <w:rsid w:val="00052C78"/>
    <w:rsid w:val="000570CE"/>
    <w:rsid w:val="00061184"/>
    <w:rsid w:val="000612BF"/>
    <w:rsid w:val="00061A73"/>
    <w:rsid w:val="00064CC3"/>
    <w:rsid w:val="00065A02"/>
    <w:rsid w:val="00065D65"/>
    <w:rsid w:val="00071023"/>
    <w:rsid w:val="00073BEC"/>
    <w:rsid w:val="00074006"/>
    <w:rsid w:val="0007451C"/>
    <w:rsid w:val="00074635"/>
    <w:rsid w:val="00075DB5"/>
    <w:rsid w:val="00082A1B"/>
    <w:rsid w:val="000844C4"/>
    <w:rsid w:val="00086919"/>
    <w:rsid w:val="00092614"/>
    <w:rsid w:val="0009673E"/>
    <w:rsid w:val="000A06C5"/>
    <w:rsid w:val="000A0B01"/>
    <w:rsid w:val="000C5923"/>
    <w:rsid w:val="000D2AA3"/>
    <w:rsid w:val="000E0A18"/>
    <w:rsid w:val="000E2C1B"/>
    <w:rsid w:val="000E5E89"/>
    <w:rsid w:val="0010096A"/>
    <w:rsid w:val="00100E9F"/>
    <w:rsid w:val="0010139F"/>
    <w:rsid w:val="001114DD"/>
    <w:rsid w:val="001155DB"/>
    <w:rsid w:val="00115EEC"/>
    <w:rsid w:val="00117F76"/>
    <w:rsid w:val="00120800"/>
    <w:rsid w:val="001213A8"/>
    <w:rsid w:val="00121C37"/>
    <w:rsid w:val="00127CFD"/>
    <w:rsid w:val="00135C96"/>
    <w:rsid w:val="001376E1"/>
    <w:rsid w:val="00140011"/>
    <w:rsid w:val="0014092A"/>
    <w:rsid w:val="00141102"/>
    <w:rsid w:val="00141561"/>
    <w:rsid w:val="0014575F"/>
    <w:rsid w:val="001464FE"/>
    <w:rsid w:val="001471A6"/>
    <w:rsid w:val="00155BDB"/>
    <w:rsid w:val="0015799E"/>
    <w:rsid w:val="0016155F"/>
    <w:rsid w:val="0016437F"/>
    <w:rsid w:val="001647EA"/>
    <w:rsid w:val="00164901"/>
    <w:rsid w:val="0017026F"/>
    <w:rsid w:val="001709E9"/>
    <w:rsid w:val="001712C2"/>
    <w:rsid w:val="0017175B"/>
    <w:rsid w:val="001725CC"/>
    <w:rsid w:val="00174B1C"/>
    <w:rsid w:val="00181B6A"/>
    <w:rsid w:val="0019096B"/>
    <w:rsid w:val="00190CDC"/>
    <w:rsid w:val="00190D3F"/>
    <w:rsid w:val="00190EB8"/>
    <w:rsid w:val="001911F8"/>
    <w:rsid w:val="0019280C"/>
    <w:rsid w:val="00193D05"/>
    <w:rsid w:val="001967B9"/>
    <w:rsid w:val="00196986"/>
    <w:rsid w:val="001A62CD"/>
    <w:rsid w:val="001A6AF2"/>
    <w:rsid w:val="001A7BF8"/>
    <w:rsid w:val="001B04AC"/>
    <w:rsid w:val="001B06BE"/>
    <w:rsid w:val="001B4CFF"/>
    <w:rsid w:val="001B6482"/>
    <w:rsid w:val="001B71A5"/>
    <w:rsid w:val="001C7F4A"/>
    <w:rsid w:val="001D22AE"/>
    <w:rsid w:val="001D48E4"/>
    <w:rsid w:val="001D560C"/>
    <w:rsid w:val="001E0470"/>
    <w:rsid w:val="001E354B"/>
    <w:rsid w:val="001E62EE"/>
    <w:rsid w:val="001E7D91"/>
    <w:rsid w:val="001F018E"/>
    <w:rsid w:val="001F12AB"/>
    <w:rsid w:val="001F191A"/>
    <w:rsid w:val="001F3105"/>
    <w:rsid w:val="001F6738"/>
    <w:rsid w:val="00212590"/>
    <w:rsid w:val="002137B1"/>
    <w:rsid w:val="00220B63"/>
    <w:rsid w:val="002210FC"/>
    <w:rsid w:val="00221328"/>
    <w:rsid w:val="0022256B"/>
    <w:rsid w:val="0022269A"/>
    <w:rsid w:val="00222FA4"/>
    <w:rsid w:val="00223458"/>
    <w:rsid w:val="00224F5D"/>
    <w:rsid w:val="00225037"/>
    <w:rsid w:val="00225AD7"/>
    <w:rsid w:val="00227D73"/>
    <w:rsid w:val="002332B5"/>
    <w:rsid w:val="00233DB4"/>
    <w:rsid w:val="00234D5F"/>
    <w:rsid w:val="00236D16"/>
    <w:rsid w:val="00240680"/>
    <w:rsid w:val="00242927"/>
    <w:rsid w:val="00243295"/>
    <w:rsid w:val="00243CE3"/>
    <w:rsid w:val="002508AD"/>
    <w:rsid w:val="00253BCA"/>
    <w:rsid w:val="00254497"/>
    <w:rsid w:val="002548F0"/>
    <w:rsid w:val="002554BC"/>
    <w:rsid w:val="00256158"/>
    <w:rsid w:val="00265902"/>
    <w:rsid w:val="00265F62"/>
    <w:rsid w:val="002775DF"/>
    <w:rsid w:val="00277C92"/>
    <w:rsid w:val="00281D05"/>
    <w:rsid w:val="00290AE2"/>
    <w:rsid w:val="002919EA"/>
    <w:rsid w:val="00293014"/>
    <w:rsid w:val="00293282"/>
    <w:rsid w:val="002941E1"/>
    <w:rsid w:val="00296EB6"/>
    <w:rsid w:val="002A0778"/>
    <w:rsid w:val="002A146C"/>
    <w:rsid w:val="002A2277"/>
    <w:rsid w:val="002B0EA9"/>
    <w:rsid w:val="002B38DA"/>
    <w:rsid w:val="002B3DA5"/>
    <w:rsid w:val="002B43F1"/>
    <w:rsid w:val="002C16EF"/>
    <w:rsid w:val="002C2547"/>
    <w:rsid w:val="002D408C"/>
    <w:rsid w:val="002D4A91"/>
    <w:rsid w:val="002D55F7"/>
    <w:rsid w:val="002D6583"/>
    <w:rsid w:val="002E02AB"/>
    <w:rsid w:val="002E5BCE"/>
    <w:rsid w:val="002E5E2D"/>
    <w:rsid w:val="002E6B62"/>
    <w:rsid w:val="002F01B2"/>
    <w:rsid w:val="002F3602"/>
    <w:rsid w:val="002F36DC"/>
    <w:rsid w:val="002F70BE"/>
    <w:rsid w:val="002F7A89"/>
    <w:rsid w:val="002F7F80"/>
    <w:rsid w:val="00301B66"/>
    <w:rsid w:val="0030440E"/>
    <w:rsid w:val="00304947"/>
    <w:rsid w:val="00306311"/>
    <w:rsid w:val="00306837"/>
    <w:rsid w:val="00307597"/>
    <w:rsid w:val="00310798"/>
    <w:rsid w:val="003124F3"/>
    <w:rsid w:val="0031361A"/>
    <w:rsid w:val="00313B15"/>
    <w:rsid w:val="00313EC2"/>
    <w:rsid w:val="003153A6"/>
    <w:rsid w:val="00320980"/>
    <w:rsid w:val="00322FB8"/>
    <w:rsid w:val="00327810"/>
    <w:rsid w:val="00330214"/>
    <w:rsid w:val="00330975"/>
    <w:rsid w:val="00330A02"/>
    <w:rsid w:val="00335FA7"/>
    <w:rsid w:val="003376C7"/>
    <w:rsid w:val="003444D5"/>
    <w:rsid w:val="00347A4F"/>
    <w:rsid w:val="00347EAF"/>
    <w:rsid w:val="00351536"/>
    <w:rsid w:val="003517B6"/>
    <w:rsid w:val="00351FCB"/>
    <w:rsid w:val="00363C86"/>
    <w:rsid w:val="00364747"/>
    <w:rsid w:val="0036797E"/>
    <w:rsid w:val="00370916"/>
    <w:rsid w:val="00372B60"/>
    <w:rsid w:val="0037688F"/>
    <w:rsid w:val="00377995"/>
    <w:rsid w:val="00380689"/>
    <w:rsid w:val="00382191"/>
    <w:rsid w:val="00385FD4"/>
    <w:rsid w:val="0038705F"/>
    <w:rsid w:val="00387C5F"/>
    <w:rsid w:val="003927AE"/>
    <w:rsid w:val="003940F9"/>
    <w:rsid w:val="00397E9D"/>
    <w:rsid w:val="003A2C1B"/>
    <w:rsid w:val="003A2C23"/>
    <w:rsid w:val="003A7410"/>
    <w:rsid w:val="003A7B10"/>
    <w:rsid w:val="003B00E9"/>
    <w:rsid w:val="003B3EFE"/>
    <w:rsid w:val="003B5FC9"/>
    <w:rsid w:val="003C3C8E"/>
    <w:rsid w:val="003C52A4"/>
    <w:rsid w:val="003C5EBF"/>
    <w:rsid w:val="003D066A"/>
    <w:rsid w:val="003D276A"/>
    <w:rsid w:val="003D5961"/>
    <w:rsid w:val="003E053F"/>
    <w:rsid w:val="003E05C2"/>
    <w:rsid w:val="003E364C"/>
    <w:rsid w:val="003F3375"/>
    <w:rsid w:val="003F4CB1"/>
    <w:rsid w:val="003F6358"/>
    <w:rsid w:val="003F7AE4"/>
    <w:rsid w:val="003F7C68"/>
    <w:rsid w:val="00400C93"/>
    <w:rsid w:val="00407EB1"/>
    <w:rsid w:val="004142E0"/>
    <w:rsid w:val="00414B8E"/>
    <w:rsid w:val="0042026A"/>
    <w:rsid w:val="00423BB8"/>
    <w:rsid w:val="00425405"/>
    <w:rsid w:val="004276B3"/>
    <w:rsid w:val="00432353"/>
    <w:rsid w:val="00435294"/>
    <w:rsid w:val="00435ECA"/>
    <w:rsid w:val="0044239C"/>
    <w:rsid w:val="00442E16"/>
    <w:rsid w:val="00444158"/>
    <w:rsid w:val="0044441F"/>
    <w:rsid w:val="004449E1"/>
    <w:rsid w:val="00444A04"/>
    <w:rsid w:val="00446DB8"/>
    <w:rsid w:val="00447F80"/>
    <w:rsid w:val="004526EF"/>
    <w:rsid w:val="00460577"/>
    <w:rsid w:val="00462277"/>
    <w:rsid w:val="00462ECB"/>
    <w:rsid w:val="00465838"/>
    <w:rsid w:val="00467361"/>
    <w:rsid w:val="0046740D"/>
    <w:rsid w:val="00467A72"/>
    <w:rsid w:val="0047221A"/>
    <w:rsid w:val="00472AB4"/>
    <w:rsid w:val="0047344E"/>
    <w:rsid w:val="0048247B"/>
    <w:rsid w:val="00485630"/>
    <w:rsid w:val="004856F5"/>
    <w:rsid w:val="00493F87"/>
    <w:rsid w:val="00495808"/>
    <w:rsid w:val="004A134B"/>
    <w:rsid w:val="004A2739"/>
    <w:rsid w:val="004A448A"/>
    <w:rsid w:val="004A576A"/>
    <w:rsid w:val="004A649E"/>
    <w:rsid w:val="004A7E6F"/>
    <w:rsid w:val="004B17BC"/>
    <w:rsid w:val="004B2D7B"/>
    <w:rsid w:val="004B6ACC"/>
    <w:rsid w:val="004C01D2"/>
    <w:rsid w:val="004C024D"/>
    <w:rsid w:val="004C3026"/>
    <w:rsid w:val="004C5727"/>
    <w:rsid w:val="004C7DDC"/>
    <w:rsid w:val="004D16E2"/>
    <w:rsid w:val="004D22D3"/>
    <w:rsid w:val="004E39D1"/>
    <w:rsid w:val="004E4A3F"/>
    <w:rsid w:val="004E62E1"/>
    <w:rsid w:val="004E786E"/>
    <w:rsid w:val="004F18DC"/>
    <w:rsid w:val="004F3481"/>
    <w:rsid w:val="00502770"/>
    <w:rsid w:val="005047ED"/>
    <w:rsid w:val="00507142"/>
    <w:rsid w:val="00511EB4"/>
    <w:rsid w:val="00513118"/>
    <w:rsid w:val="00520A8F"/>
    <w:rsid w:val="00523F4C"/>
    <w:rsid w:val="0052422D"/>
    <w:rsid w:val="00531EEB"/>
    <w:rsid w:val="005415AB"/>
    <w:rsid w:val="00542273"/>
    <w:rsid w:val="00542E74"/>
    <w:rsid w:val="0054477E"/>
    <w:rsid w:val="00545527"/>
    <w:rsid w:val="00545830"/>
    <w:rsid w:val="005471F1"/>
    <w:rsid w:val="00547E5C"/>
    <w:rsid w:val="00552637"/>
    <w:rsid w:val="005566DF"/>
    <w:rsid w:val="00561992"/>
    <w:rsid w:val="005743D8"/>
    <w:rsid w:val="0057572D"/>
    <w:rsid w:val="0057617B"/>
    <w:rsid w:val="005808F4"/>
    <w:rsid w:val="00583740"/>
    <w:rsid w:val="00586ED0"/>
    <w:rsid w:val="00591E0C"/>
    <w:rsid w:val="005923A9"/>
    <w:rsid w:val="005925F1"/>
    <w:rsid w:val="00592FFB"/>
    <w:rsid w:val="005943A7"/>
    <w:rsid w:val="0059594B"/>
    <w:rsid w:val="005A0BEE"/>
    <w:rsid w:val="005A2862"/>
    <w:rsid w:val="005A5AF6"/>
    <w:rsid w:val="005B3DC8"/>
    <w:rsid w:val="005B4C6B"/>
    <w:rsid w:val="005B6CB3"/>
    <w:rsid w:val="005B7334"/>
    <w:rsid w:val="005C05DD"/>
    <w:rsid w:val="005C2867"/>
    <w:rsid w:val="005C2DF4"/>
    <w:rsid w:val="005C39A7"/>
    <w:rsid w:val="005C3F3B"/>
    <w:rsid w:val="005C45F9"/>
    <w:rsid w:val="005C5689"/>
    <w:rsid w:val="005C709E"/>
    <w:rsid w:val="005D5AA3"/>
    <w:rsid w:val="005E133F"/>
    <w:rsid w:val="005E3A9D"/>
    <w:rsid w:val="005E5FBF"/>
    <w:rsid w:val="005E6142"/>
    <w:rsid w:val="005E7891"/>
    <w:rsid w:val="005F7061"/>
    <w:rsid w:val="005F72D5"/>
    <w:rsid w:val="00600274"/>
    <w:rsid w:val="006113CF"/>
    <w:rsid w:val="00616776"/>
    <w:rsid w:val="00617739"/>
    <w:rsid w:val="006248E5"/>
    <w:rsid w:val="00625B11"/>
    <w:rsid w:val="006321CA"/>
    <w:rsid w:val="006457D0"/>
    <w:rsid w:val="00656084"/>
    <w:rsid w:val="00656E88"/>
    <w:rsid w:val="0066205B"/>
    <w:rsid w:val="00662FD3"/>
    <w:rsid w:val="0066324A"/>
    <w:rsid w:val="006678E7"/>
    <w:rsid w:val="00672A90"/>
    <w:rsid w:val="00674FF7"/>
    <w:rsid w:val="00675FB5"/>
    <w:rsid w:val="00676F00"/>
    <w:rsid w:val="006878E0"/>
    <w:rsid w:val="00690CB5"/>
    <w:rsid w:val="0069365E"/>
    <w:rsid w:val="00695243"/>
    <w:rsid w:val="006A1C9C"/>
    <w:rsid w:val="006A6941"/>
    <w:rsid w:val="006B0461"/>
    <w:rsid w:val="006B195C"/>
    <w:rsid w:val="006B27DF"/>
    <w:rsid w:val="006B57FD"/>
    <w:rsid w:val="006C2174"/>
    <w:rsid w:val="006C4F3A"/>
    <w:rsid w:val="006D02DA"/>
    <w:rsid w:val="006D393C"/>
    <w:rsid w:val="006D54BA"/>
    <w:rsid w:val="006E4F63"/>
    <w:rsid w:val="006E655C"/>
    <w:rsid w:val="006F0178"/>
    <w:rsid w:val="006F06B1"/>
    <w:rsid w:val="006F1202"/>
    <w:rsid w:val="006F4D2D"/>
    <w:rsid w:val="00704E6A"/>
    <w:rsid w:val="007050CF"/>
    <w:rsid w:val="00705C32"/>
    <w:rsid w:val="0071360C"/>
    <w:rsid w:val="0071694D"/>
    <w:rsid w:val="007226A3"/>
    <w:rsid w:val="00724E08"/>
    <w:rsid w:val="00726246"/>
    <w:rsid w:val="007262F2"/>
    <w:rsid w:val="00726BAD"/>
    <w:rsid w:val="00727819"/>
    <w:rsid w:val="00731343"/>
    <w:rsid w:val="007333B2"/>
    <w:rsid w:val="00741156"/>
    <w:rsid w:val="00741208"/>
    <w:rsid w:val="00741A76"/>
    <w:rsid w:val="00742058"/>
    <w:rsid w:val="00746353"/>
    <w:rsid w:val="00746646"/>
    <w:rsid w:val="00753FC7"/>
    <w:rsid w:val="00757577"/>
    <w:rsid w:val="00763AD4"/>
    <w:rsid w:val="00763D28"/>
    <w:rsid w:val="007704A0"/>
    <w:rsid w:val="00771041"/>
    <w:rsid w:val="00772A5C"/>
    <w:rsid w:val="007744DB"/>
    <w:rsid w:val="00774C02"/>
    <w:rsid w:val="00775431"/>
    <w:rsid w:val="007760ED"/>
    <w:rsid w:val="007804C7"/>
    <w:rsid w:val="00782BD6"/>
    <w:rsid w:val="007A0128"/>
    <w:rsid w:val="007A19E4"/>
    <w:rsid w:val="007A6408"/>
    <w:rsid w:val="007A7BDA"/>
    <w:rsid w:val="007B109F"/>
    <w:rsid w:val="007B5285"/>
    <w:rsid w:val="007B7834"/>
    <w:rsid w:val="007C2C34"/>
    <w:rsid w:val="007C3B3A"/>
    <w:rsid w:val="007C4281"/>
    <w:rsid w:val="007C5641"/>
    <w:rsid w:val="007D1D34"/>
    <w:rsid w:val="007D4104"/>
    <w:rsid w:val="007E0F4E"/>
    <w:rsid w:val="007E14CB"/>
    <w:rsid w:val="007E1548"/>
    <w:rsid w:val="007E1FCC"/>
    <w:rsid w:val="007E4F86"/>
    <w:rsid w:val="007E5A24"/>
    <w:rsid w:val="007E6879"/>
    <w:rsid w:val="007F4B9D"/>
    <w:rsid w:val="007F7514"/>
    <w:rsid w:val="0080191F"/>
    <w:rsid w:val="008021F8"/>
    <w:rsid w:val="008065E6"/>
    <w:rsid w:val="00811424"/>
    <w:rsid w:val="00811570"/>
    <w:rsid w:val="00811B45"/>
    <w:rsid w:val="0081496C"/>
    <w:rsid w:val="00816293"/>
    <w:rsid w:val="00821D7E"/>
    <w:rsid w:val="00822672"/>
    <w:rsid w:val="00822FDD"/>
    <w:rsid w:val="008231D4"/>
    <w:rsid w:val="00825F6F"/>
    <w:rsid w:val="00827A60"/>
    <w:rsid w:val="0083257F"/>
    <w:rsid w:val="00832AAE"/>
    <w:rsid w:val="00834529"/>
    <w:rsid w:val="00836279"/>
    <w:rsid w:val="0084344B"/>
    <w:rsid w:val="008441D8"/>
    <w:rsid w:val="00847FC7"/>
    <w:rsid w:val="00852EAE"/>
    <w:rsid w:val="008540E5"/>
    <w:rsid w:val="00854332"/>
    <w:rsid w:val="0085522C"/>
    <w:rsid w:val="00855DFE"/>
    <w:rsid w:val="008571C4"/>
    <w:rsid w:val="0086449D"/>
    <w:rsid w:val="00866ACA"/>
    <w:rsid w:val="008719D2"/>
    <w:rsid w:val="008753CE"/>
    <w:rsid w:val="00882F1B"/>
    <w:rsid w:val="00883706"/>
    <w:rsid w:val="00883891"/>
    <w:rsid w:val="00885CCE"/>
    <w:rsid w:val="00897C66"/>
    <w:rsid w:val="008A5355"/>
    <w:rsid w:val="008A5620"/>
    <w:rsid w:val="008B2DCB"/>
    <w:rsid w:val="008B46A8"/>
    <w:rsid w:val="008B537D"/>
    <w:rsid w:val="008C0C3E"/>
    <w:rsid w:val="008C5613"/>
    <w:rsid w:val="008C7589"/>
    <w:rsid w:val="008C7CEB"/>
    <w:rsid w:val="008D0ED5"/>
    <w:rsid w:val="008D2862"/>
    <w:rsid w:val="008D5F9B"/>
    <w:rsid w:val="008E0127"/>
    <w:rsid w:val="008E12FC"/>
    <w:rsid w:val="008F11A1"/>
    <w:rsid w:val="008F3933"/>
    <w:rsid w:val="008F44A0"/>
    <w:rsid w:val="008F6399"/>
    <w:rsid w:val="008F6856"/>
    <w:rsid w:val="00901351"/>
    <w:rsid w:val="0090180F"/>
    <w:rsid w:val="00904F25"/>
    <w:rsid w:val="0090528D"/>
    <w:rsid w:val="009077E5"/>
    <w:rsid w:val="009104BA"/>
    <w:rsid w:val="00911798"/>
    <w:rsid w:val="00917A50"/>
    <w:rsid w:val="009225D7"/>
    <w:rsid w:val="00930A38"/>
    <w:rsid w:val="00931B2C"/>
    <w:rsid w:val="0093798B"/>
    <w:rsid w:val="00937AAE"/>
    <w:rsid w:val="00937FEE"/>
    <w:rsid w:val="00942079"/>
    <w:rsid w:val="00942B30"/>
    <w:rsid w:val="009448F9"/>
    <w:rsid w:val="009460D0"/>
    <w:rsid w:val="0094673E"/>
    <w:rsid w:val="0095010C"/>
    <w:rsid w:val="009549E5"/>
    <w:rsid w:val="0096084A"/>
    <w:rsid w:val="0096415F"/>
    <w:rsid w:val="009651A8"/>
    <w:rsid w:val="009651B6"/>
    <w:rsid w:val="00967289"/>
    <w:rsid w:val="00970238"/>
    <w:rsid w:val="0097245C"/>
    <w:rsid w:val="0097384D"/>
    <w:rsid w:val="00974800"/>
    <w:rsid w:val="00986710"/>
    <w:rsid w:val="00987897"/>
    <w:rsid w:val="00990BBD"/>
    <w:rsid w:val="00991909"/>
    <w:rsid w:val="00992E1F"/>
    <w:rsid w:val="009A17D2"/>
    <w:rsid w:val="009A339A"/>
    <w:rsid w:val="009A765C"/>
    <w:rsid w:val="009B0D41"/>
    <w:rsid w:val="009B476C"/>
    <w:rsid w:val="009B5453"/>
    <w:rsid w:val="009B5BE9"/>
    <w:rsid w:val="009C2816"/>
    <w:rsid w:val="009C361F"/>
    <w:rsid w:val="009C36A3"/>
    <w:rsid w:val="009C3A04"/>
    <w:rsid w:val="009C5136"/>
    <w:rsid w:val="009C52FD"/>
    <w:rsid w:val="009C76A4"/>
    <w:rsid w:val="009D1FF3"/>
    <w:rsid w:val="009D43A2"/>
    <w:rsid w:val="009E0A79"/>
    <w:rsid w:val="009E0AA7"/>
    <w:rsid w:val="009E35C0"/>
    <w:rsid w:val="009F2873"/>
    <w:rsid w:val="009F28DD"/>
    <w:rsid w:val="009F3CD6"/>
    <w:rsid w:val="009F5B68"/>
    <w:rsid w:val="009F649C"/>
    <w:rsid w:val="009F78C9"/>
    <w:rsid w:val="00A01B01"/>
    <w:rsid w:val="00A01ED1"/>
    <w:rsid w:val="00A033FE"/>
    <w:rsid w:val="00A0484B"/>
    <w:rsid w:val="00A04DDF"/>
    <w:rsid w:val="00A13EA0"/>
    <w:rsid w:val="00A15A8E"/>
    <w:rsid w:val="00A16DEA"/>
    <w:rsid w:val="00A20E2D"/>
    <w:rsid w:val="00A21936"/>
    <w:rsid w:val="00A24C42"/>
    <w:rsid w:val="00A27463"/>
    <w:rsid w:val="00A27D46"/>
    <w:rsid w:val="00A30EA0"/>
    <w:rsid w:val="00A31D31"/>
    <w:rsid w:val="00A33D4A"/>
    <w:rsid w:val="00A360E2"/>
    <w:rsid w:val="00A3716B"/>
    <w:rsid w:val="00A40083"/>
    <w:rsid w:val="00A47C1E"/>
    <w:rsid w:val="00A52F6D"/>
    <w:rsid w:val="00A53074"/>
    <w:rsid w:val="00A536E0"/>
    <w:rsid w:val="00A53866"/>
    <w:rsid w:val="00A54851"/>
    <w:rsid w:val="00A60E87"/>
    <w:rsid w:val="00A64DA1"/>
    <w:rsid w:val="00A64E2D"/>
    <w:rsid w:val="00A663F2"/>
    <w:rsid w:val="00A6794A"/>
    <w:rsid w:val="00A67EBD"/>
    <w:rsid w:val="00A70DAD"/>
    <w:rsid w:val="00A71751"/>
    <w:rsid w:val="00A730CC"/>
    <w:rsid w:val="00A754CB"/>
    <w:rsid w:val="00A76734"/>
    <w:rsid w:val="00A800AD"/>
    <w:rsid w:val="00A80284"/>
    <w:rsid w:val="00A80D97"/>
    <w:rsid w:val="00A85377"/>
    <w:rsid w:val="00A910B5"/>
    <w:rsid w:val="00A916D1"/>
    <w:rsid w:val="00AA0965"/>
    <w:rsid w:val="00AA32A0"/>
    <w:rsid w:val="00AB0DD1"/>
    <w:rsid w:val="00AB19B1"/>
    <w:rsid w:val="00AB5037"/>
    <w:rsid w:val="00AB5DB5"/>
    <w:rsid w:val="00AB71F1"/>
    <w:rsid w:val="00AC3572"/>
    <w:rsid w:val="00AD3578"/>
    <w:rsid w:val="00AD6AAD"/>
    <w:rsid w:val="00AD70CB"/>
    <w:rsid w:val="00AE2B5E"/>
    <w:rsid w:val="00AE392C"/>
    <w:rsid w:val="00AE3BE3"/>
    <w:rsid w:val="00AE43DB"/>
    <w:rsid w:val="00AE58C7"/>
    <w:rsid w:val="00AE59EA"/>
    <w:rsid w:val="00AE6251"/>
    <w:rsid w:val="00AE6564"/>
    <w:rsid w:val="00AF045F"/>
    <w:rsid w:val="00AF11ED"/>
    <w:rsid w:val="00AF20F8"/>
    <w:rsid w:val="00AF3F36"/>
    <w:rsid w:val="00AF4C7B"/>
    <w:rsid w:val="00AF4EAB"/>
    <w:rsid w:val="00AF550E"/>
    <w:rsid w:val="00AF64E3"/>
    <w:rsid w:val="00AF6541"/>
    <w:rsid w:val="00AF71A8"/>
    <w:rsid w:val="00B00EB1"/>
    <w:rsid w:val="00B01231"/>
    <w:rsid w:val="00B02F63"/>
    <w:rsid w:val="00B060D5"/>
    <w:rsid w:val="00B10682"/>
    <w:rsid w:val="00B136E4"/>
    <w:rsid w:val="00B15047"/>
    <w:rsid w:val="00B167C4"/>
    <w:rsid w:val="00B31FA1"/>
    <w:rsid w:val="00B32CD5"/>
    <w:rsid w:val="00B350EB"/>
    <w:rsid w:val="00B35398"/>
    <w:rsid w:val="00B44C2F"/>
    <w:rsid w:val="00B45C9D"/>
    <w:rsid w:val="00B463C4"/>
    <w:rsid w:val="00B46774"/>
    <w:rsid w:val="00B51633"/>
    <w:rsid w:val="00B53A42"/>
    <w:rsid w:val="00B53C3C"/>
    <w:rsid w:val="00B55940"/>
    <w:rsid w:val="00B56FA7"/>
    <w:rsid w:val="00B57E57"/>
    <w:rsid w:val="00B622A2"/>
    <w:rsid w:val="00B64CC9"/>
    <w:rsid w:val="00B6511A"/>
    <w:rsid w:val="00B6639C"/>
    <w:rsid w:val="00B70395"/>
    <w:rsid w:val="00B703E0"/>
    <w:rsid w:val="00B7203A"/>
    <w:rsid w:val="00B72D92"/>
    <w:rsid w:val="00B72F02"/>
    <w:rsid w:val="00B7337E"/>
    <w:rsid w:val="00B747BB"/>
    <w:rsid w:val="00B747E2"/>
    <w:rsid w:val="00B749DE"/>
    <w:rsid w:val="00B74A50"/>
    <w:rsid w:val="00B7566C"/>
    <w:rsid w:val="00B8174A"/>
    <w:rsid w:val="00B81C0C"/>
    <w:rsid w:val="00B83A44"/>
    <w:rsid w:val="00B9116D"/>
    <w:rsid w:val="00B92D25"/>
    <w:rsid w:val="00BA0F7B"/>
    <w:rsid w:val="00BA26D1"/>
    <w:rsid w:val="00BA6835"/>
    <w:rsid w:val="00BA6C6C"/>
    <w:rsid w:val="00BA7838"/>
    <w:rsid w:val="00BB16A9"/>
    <w:rsid w:val="00BB2806"/>
    <w:rsid w:val="00BB5B17"/>
    <w:rsid w:val="00BC22B4"/>
    <w:rsid w:val="00BC2DD4"/>
    <w:rsid w:val="00BD0B54"/>
    <w:rsid w:val="00BD0D75"/>
    <w:rsid w:val="00BD1A55"/>
    <w:rsid w:val="00BD41B3"/>
    <w:rsid w:val="00BD72F1"/>
    <w:rsid w:val="00BE504F"/>
    <w:rsid w:val="00BF598F"/>
    <w:rsid w:val="00BF6D43"/>
    <w:rsid w:val="00C01F18"/>
    <w:rsid w:val="00C02702"/>
    <w:rsid w:val="00C03EBD"/>
    <w:rsid w:val="00C04233"/>
    <w:rsid w:val="00C12237"/>
    <w:rsid w:val="00C15251"/>
    <w:rsid w:val="00C15C36"/>
    <w:rsid w:val="00C168E2"/>
    <w:rsid w:val="00C17458"/>
    <w:rsid w:val="00C178C4"/>
    <w:rsid w:val="00C201EB"/>
    <w:rsid w:val="00C219ED"/>
    <w:rsid w:val="00C22ED0"/>
    <w:rsid w:val="00C26E94"/>
    <w:rsid w:val="00C3626B"/>
    <w:rsid w:val="00C40C63"/>
    <w:rsid w:val="00C43F80"/>
    <w:rsid w:val="00C4495D"/>
    <w:rsid w:val="00C4583F"/>
    <w:rsid w:val="00C473B8"/>
    <w:rsid w:val="00C47656"/>
    <w:rsid w:val="00C52E03"/>
    <w:rsid w:val="00C53675"/>
    <w:rsid w:val="00C5595E"/>
    <w:rsid w:val="00C57DF9"/>
    <w:rsid w:val="00C6310D"/>
    <w:rsid w:val="00C63166"/>
    <w:rsid w:val="00C6711A"/>
    <w:rsid w:val="00C7036E"/>
    <w:rsid w:val="00C725E4"/>
    <w:rsid w:val="00C7570A"/>
    <w:rsid w:val="00C80854"/>
    <w:rsid w:val="00C80B8E"/>
    <w:rsid w:val="00C80E20"/>
    <w:rsid w:val="00C81845"/>
    <w:rsid w:val="00C83121"/>
    <w:rsid w:val="00C83B25"/>
    <w:rsid w:val="00C840FF"/>
    <w:rsid w:val="00C86E00"/>
    <w:rsid w:val="00C90B68"/>
    <w:rsid w:val="00C927B2"/>
    <w:rsid w:val="00C92F05"/>
    <w:rsid w:val="00C93695"/>
    <w:rsid w:val="00C93CE4"/>
    <w:rsid w:val="00C95478"/>
    <w:rsid w:val="00C96DFB"/>
    <w:rsid w:val="00CA1960"/>
    <w:rsid w:val="00CA4B49"/>
    <w:rsid w:val="00CA59D9"/>
    <w:rsid w:val="00CA6DB0"/>
    <w:rsid w:val="00CB46C3"/>
    <w:rsid w:val="00CC4E78"/>
    <w:rsid w:val="00CC59D2"/>
    <w:rsid w:val="00CD2EB0"/>
    <w:rsid w:val="00CD40D3"/>
    <w:rsid w:val="00CE1E44"/>
    <w:rsid w:val="00CE3559"/>
    <w:rsid w:val="00CE427A"/>
    <w:rsid w:val="00CF5919"/>
    <w:rsid w:val="00D04784"/>
    <w:rsid w:val="00D064B8"/>
    <w:rsid w:val="00D14177"/>
    <w:rsid w:val="00D15F70"/>
    <w:rsid w:val="00D2004F"/>
    <w:rsid w:val="00D20AA4"/>
    <w:rsid w:val="00D21897"/>
    <w:rsid w:val="00D26431"/>
    <w:rsid w:val="00D26A65"/>
    <w:rsid w:val="00D31799"/>
    <w:rsid w:val="00D34BD1"/>
    <w:rsid w:val="00D40AE6"/>
    <w:rsid w:val="00D40BCE"/>
    <w:rsid w:val="00D42403"/>
    <w:rsid w:val="00D42BBD"/>
    <w:rsid w:val="00D44A1B"/>
    <w:rsid w:val="00D46AF5"/>
    <w:rsid w:val="00D50524"/>
    <w:rsid w:val="00D5108B"/>
    <w:rsid w:val="00D51A47"/>
    <w:rsid w:val="00D52481"/>
    <w:rsid w:val="00D55196"/>
    <w:rsid w:val="00D63935"/>
    <w:rsid w:val="00D65DE2"/>
    <w:rsid w:val="00D668DF"/>
    <w:rsid w:val="00D754E5"/>
    <w:rsid w:val="00D75AA4"/>
    <w:rsid w:val="00D75FE9"/>
    <w:rsid w:val="00D81B9B"/>
    <w:rsid w:val="00D833A8"/>
    <w:rsid w:val="00D85757"/>
    <w:rsid w:val="00D904D7"/>
    <w:rsid w:val="00D91815"/>
    <w:rsid w:val="00D9391F"/>
    <w:rsid w:val="00DA1945"/>
    <w:rsid w:val="00DB00DF"/>
    <w:rsid w:val="00DB264B"/>
    <w:rsid w:val="00DB36C0"/>
    <w:rsid w:val="00DB6342"/>
    <w:rsid w:val="00DB6FF3"/>
    <w:rsid w:val="00DC05FC"/>
    <w:rsid w:val="00DC2F9D"/>
    <w:rsid w:val="00DC59C5"/>
    <w:rsid w:val="00DC61CC"/>
    <w:rsid w:val="00DD0861"/>
    <w:rsid w:val="00DD0A70"/>
    <w:rsid w:val="00DE0225"/>
    <w:rsid w:val="00DE152B"/>
    <w:rsid w:val="00DE3EAE"/>
    <w:rsid w:val="00DE57C2"/>
    <w:rsid w:val="00DE648A"/>
    <w:rsid w:val="00DF6273"/>
    <w:rsid w:val="00DF7FA4"/>
    <w:rsid w:val="00E00A1B"/>
    <w:rsid w:val="00E02ECC"/>
    <w:rsid w:val="00E0350A"/>
    <w:rsid w:val="00E04F56"/>
    <w:rsid w:val="00E07F79"/>
    <w:rsid w:val="00E120E7"/>
    <w:rsid w:val="00E12AFC"/>
    <w:rsid w:val="00E131D8"/>
    <w:rsid w:val="00E15FBD"/>
    <w:rsid w:val="00E1639F"/>
    <w:rsid w:val="00E251EC"/>
    <w:rsid w:val="00E33CAE"/>
    <w:rsid w:val="00E35A04"/>
    <w:rsid w:val="00E374A3"/>
    <w:rsid w:val="00E37B2C"/>
    <w:rsid w:val="00E4301F"/>
    <w:rsid w:val="00E45E55"/>
    <w:rsid w:val="00E4672E"/>
    <w:rsid w:val="00E46764"/>
    <w:rsid w:val="00E47628"/>
    <w:rsid w:val="00E55D36"/>
    <w:rsid w:val="00E672D5"/>
    <w:rsid w:val="00E74665"/>
    <w:rsid w:val="00E753C7"/>
    <w:rsid w:val="00E75892"/>
    <w:rsid w:val="00E81A60"/>
    <w:rsid w:val="00E823D0"/>
    <w:rsid w:val="00E82C39"/>
    <w:rsid w:val="00E8387E"/>
    <w:rsid w:val="00E86537"/>
    <w:rsid w:val="00E87822"/>
    <w:rsid w:val="00E925EA"/>
    <w:rsid w:val="00E944E2"/>
    <w:rsid w:val="00EA0340"/>
    <w:rsid w:val="00EA0982"/>
    <w:rsid w:val="00EA0FB0"/>
    <w:rsid w:val="00EA368B"/>
    <w:rsid w:val="00EB19DA"/>
    <w:rsid w:val="00EB326D"/>
    <w:rsid w:val="00EB7CDD"/>
    <w:rsid w:val="00EC090B"/>
    <w:rsid w:val="00EC4104"/>
    <w:rsid w:val="00EC4DD9"/>
    <w:rsid w:val="00ED3E4A"/>
    <w:rsid w:val="00ED6335"/>
    <w:rsid w:val="00ED6F96"/>
    <w:rsid w:val="00ED75D1"/>
    <w:rsid w:val="00EE0FCB"/>
    <w:rsid w:val="00EE48EA"/>
    <w:rsid w:val="00EF2DA6"/>
    <w:rsid w:val="00EF3C70"/>
    <w:rsid w:val="00F00FFF"/>
    <w:rsid w:val="00F01C76"/>
    <w:rsid w:val="00F0243B"/>
    <w:rsid w:val="00F02470"/>
    <w:rsid w:val="00F0735B"/>
    <w:rsid w:val="00F12577"/>
    <w:rsid w:val="00F13ABF"/>
    <w:rsid w:val="00F20AF9"/>
    <w:rsid w:val="00F20C54"/>
    <w:rsid w:val="00F21B25"/>
    <w:rsid w:val="00F256F0"/>
    <w:rsid w:val="00F321C1"/>
    <w:rsid w:val="00F32374"/>
    <w:rsid w:val="00F36FCA"/>
    <w:rsid w:val="00F40810"/>
    <w:rsid w:val="00F42BC2"/>
    <w:rsid w:val="00F46E5A"/>
    <w:rsid w:val="00F53616"/>
    <w:rsid w:val="00F6131B"/>
    <w:rsid w:val="00F67722"/>
    <w:rsid w:val="00F70A3B"/>
    <w:rsid w:val="00F70D10"/>
    <w:rsid w:val="00F74254"/>
    <w:rsid w:val="00F74DE5"/>
    <w:rsid w:val="00F771BB"/>
    <w:rsid w:val="00F808FE"/>
    <w:rsid w:val="00F815F0"/>
    <w:rsid w:val="00F8251B"/>
    <w:rsid w:val="00F826DE"/>
    <w:rsid w:val="00F84D01"/>
    <w:rsid w:val="00F851F7"/>
    <w:rsid w:val="00F92FE8"/>
    <w:rsid w:val="00F9396B"/>
    <w:rsid w:val="00F93D9A"/>
    <w:rsid w:val="00F93DDD"/>
    <w:rsid w:val="00F93E49"/>
    <w:rsid w:val="00FA6577"/>
    <w:rsid w:val="00FA6D15"/>
    <w:rsid w:val="00FB284A"/>
    <w:rsid w:val="00FB4CDE"/>
    <w:rsid w:val="00FB632C"/>
    <w:rsid w:val="00FB7EE9"/>
    <w:rsid w:val="00FC07FA"/>
    <w:rsid w:val="00FC4D31"/>
    <w:rsid w:val="00FC61F8"/>
    <w:rsid w:val="00FC691A"/>
    <w:rsid w:val="00FC7C0C"/>
    <w:rsid w:val="00FC7C17"/>
    <w:rsid w:val="00FC7DAE"/>
    <w:rsid w:val="00FD4B1E"/>
    <w:rsid w:val="00FD6890"/>
    <w:rsid w:val="00FD76DE"/>
    <w:rsid w:val="00FD7BD3"/>
    <w:rsid w:val="00FD7D62"/>
    <w:rsid w:val="00FE41A8"/>
    <w:rsid w:val="00FF51DF"/>
    <w:rsid w:val="00FF63C7"/>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F28ED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itle" w:qFormat="1"/>
    <w:lsdException w:name="Subtitle" w:qFormat="1"/>
    <w:lsdException w:name="Hyperlink" w:uiPriority="99"/>
    <w:lsdException w:name="Strong" w:qFormat="1"/>
  </w:latentStyles>
  <w:style w:type="paragraph" w:default="1" w:styleId="Normal">
    <w:name w:val="Normal"/>
    <w:qFormat/>
    <w:rsid w:val="002E0ADC"/>
    <w:rPr>
      <w:rFonts w:eastAsia="Times New Roman"/>
      <w:sz w:val="24"/>
    </w:rPr>
  </w:style>
  <w:style w:type="paragraph" w:styleId="Titre1">
    <w:name w:val="heading 1"/>
    <w:basedOn w:val="Normal"/>
    <w:next w:val="Normal"/>
    <w:qFormat/>
    <w:rsid w:val="002E0ADC"/>
    <w:pPr>
      <w:keepNext/>
      <w:ind w:left="20" w:right="-780"/>
      <w:jc w:val="center"/>
      <w:outlineLvl w:val="0"/>
    </w:pPr>
    <w:rPr>
      <w:b/>
      <w:smallCaps/>
      <w:sz w:val="32"/>
    </w:rPr>
  </w:style>
  <w:style w:type="paragraph" w:styleId="Titre2">
    <w:name w:val="heading 2"/>
    <w:basedOn w:val="Normal"/>
    <w:next w:val="Normal"/>
    <w:qFormat/>
    <w:rsid w:val="002E0ADC"/>
    <w:pPr>
      <w:keepNext/>
      <w:ind w:left="20" w:right="-780"/>
      <w:jc w:val="center"/>
      <w:outlineLvl w:val="1"/>
    </w:pPr>
    <w:rPr>
      <w:b/>
      <w:smallCaps/>
      <w:sz w:val="28"/>
    </w:rPr>
  </w:style>
  <w:style w:type="paragraph" w:styleId="Titre3">
    <w:name w:val="heading 3"/>
    <w:basedOn w:val="Normal"/>
    <w:next w:val="Normal"/>
    <w:qFormat/>
    <w:rsid w:val="002E0ADC"/>
    <w:pPr>
      <w:keepNext/>
      <w:ind w:left="1485" w:right="-780" w:hanging="1485"/>
      <w:jc w:val="center"/>
      <w:outlineLvl w:val="2"/>
    </w:pPr>
    <w:rPr>
      <w:b/>
      <w:sz w:val="36"/>
    </w:rPr>
  </w:style>
  <w:style w:type="paragraph" w:styleId="Titre4">
    <w:name w:val="heading 4"/>
    <w:basedOn w:val="Normal"/>
    <w:next w:val="Normal"/>
    <w:qFormat/>
    <w:rsid w:val="002E0ADC"/>
    <w:pPr>
      <w:keepNext/>
      <w:ind w:right="-28"/>
      <w:jc w:val="both"/>
      <w:outlineLvl w:val="3"/>
    </w:pPr>
    <w:rPr>
      <w:b/>
      <w:sz w:val="28"/>
    </w:rPr>
  </w:style>
  <w:style w:type="paragraph" w:styleId="Titre5">
    <w:name w:val="heading 5"/>
    <w:basedOn w:val="Normal"/>
    <w:next w:val="Normal"/>
    <w:qFormat/>
    <w:rsid w:val="002E0ADC"/>
    <w:pPr>
      <w:keepNext/>
      <w:ind w:left="284" w:right="-28" w:hanging="284"/>
      <w:outlineLvl w:val="4"/>
    </w:pPr>
    <w:rPr>
      <w:b/>
      <w:smallCaps/>
      <w:sz w:val="32"/>
      <w:lang w:val="en-GB"/>
    </w:rPr>
  </w:style>
  <w:style w:type="paragraph" w:styleId="Titre6">
    <w:name w:val="heading 6"/>
    <w:basedOn w:val="Normal"/>
    <w:next w:val="Normal"/>
    <w:qFormat/>
    <w:rsid w:val="002E0ADC"/>
    <w:pPr>
      <w:keepNext/>
      <w:tabs>
        <w:tab w:val="left" w:pos="454"/>
      </w:tabs>
      <w:ind w:left="454" w:right="-28" w:hanging="454"/>
      <w:jc w:val="both"/>
      <w:outlineLvl w:val="5"/>
    </w:pPr>
    <w:rPr>
      <w:b/>
      <w:smallCaps/>
      <w:sz w:val="28"/>
      <w:lang w:val="en-GB"/>
    </w:rPr>
  </w:style>
  <w:style w:type="paragraph" w:styleId="Titre7">
    <w:name w:val="heading 7"/>
    <w:basedOn w:val="Normal"/>
    <w:next w:val="Normal"/>
    <w:qFormat/>
    <w:rsid w:val="002E0ADC"/>
    <w:pPr>
      <w:keepNext/>
      <w:ind w:left="23" w:right="-28"/>
      <w:jc w:val="both"/>
      <w:outlineLvl w:val="6"/>
    </w:pPr>
    <w:rPr>
      <w:b/>
    </w:rPr>
  </w:style>
  <w:style w:type="paragraph" w:styleId="Titre8">
    <w:name w:val="heading 8"/>
    <w:basedOn w:val="Normal"/>
    <w:next w:val="Normal"/>
    <w:qFormat/>
    <w:rsid w:val="002E0ADC"/>
    <w:pPr>
      <w:keepNext/>
      <w:jc w:val="right"/>
      <w:outlineLvl w:val="7"/>
    </w:pPr>
    <w:rPr>
      <w:b/>
      <w:sz w:val="16"/>
    </w:rPr>
  </w:style>
  <w:style w:type="paragraph" w:styleId="Titre9">
    <w:name w:val="heading 9"/>
    <w:basedOn w:val="Normal"/>
    <w:next w:val="Normal"/>
    <w:qFormat/>
    <w:rsid w:val="002E0ADC"/>
    <w:pPr>
      <w:keepNext/>
      <w:jc w:val="both"/>
      <w:outlineLvl w:val="8"/>
    </w:pPr>
    <w:rPr>
      <w:b/>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2E0ADC"/>
    <w:pPr>
      <w:spacing w:line="240" w:lineRule="exact"/>
      <w:ind w:right="-780"/>
      <w:jc w:val="both"/>
    </w:pPr>
  </w:style>
  <w:style w:type="paragraph" w:styleId="Retraitcorpsdetexte">
    <w:name w:val="Body Text Indent"/>
    <w:basedOn w:val="Normal"/>
    <w:rsid w:val="002E0ADC"/>
    <w:pPr>
      <w:spacing w:after="80" w:line="240" w:lineRule="exact"/>
      <w:ind w:left="20"/>
      <w:jc w:val="both"/>
    </w:pPr>
  </w:style>
  <w:style w:type="paragraph" w:styleId="En-tte">
    <w:name w:val="header"/>
    <w:basedOn w:val="Normal"/>
    <w:rsid w:val="002E0ADC"/>
    <w:pPr>
      <w:tabs>
        <w:tab w:val="center" w:pos="4819"/>
        <w:tab w:val="right" w:pos="9071"/>
      </w:tabs>
    </w:pPr>
    <w:rPr>
      <w:rFonts w:ascii="New York" w:hAnsi="New York"/>
    </w:rPr>
  </w:style>
  <w:style w:type="paragraph" w:styleId="Normalcentr">
    <w:name w:val="Block Text"/>
    <w:basedOn w:val="Normal"/>
    <w:rsid w:val="002E0ADC"/>
    <w:pPr>
      <w:spacing w:line="240" w:lineRule="exact"/>
      <w:ind w:left="20" w:right="-780" w:hanging="4"/>
      <w:jc w:val="both"/>
    </w:pPr>
  </w:style>
  <w:style w:type="paragraph" w:styleId="Corpsdetexte3">
    <w:name w:val="Body Text 3"/>
    <w:basedOn w:val="Normal"/>
    <w:rsid w:val="002E0ADC"/>
    <w:pPr>
      <w:spacing w:line="260" w:lineRule="exact"/>
      <w:ind w:right="-2"/>
      <w:jc w:val="both"/>
    </w:pPr>
  </w:style>
  <w:style w:type="paragraph" w:styleId="Corpsdetexte2">
    <w:name w:val="Body Text 2"/>
    <w:basedOn w:val="Normal"/>
    <w:rsid w:val="002E0ADC"/>
    <w:pPr>
      <w:ind w:right="-28"/>
      <w:jc w:val="both"/>
    </w:pPr>
  </w:style>
  <w:style w:type="paragraph" w:styleId="Retraitcorpsdetexte2">
    <w:name w:val="Body Text Indent 2"/>
    <w:basedOn w:val="Normal"/>
    <w:rsid w:val="002E0ADC"/>
    <w:pPr>
      <w:ind w:right="-28" w:firstLine="709"/>
      <w:jc w:val="both"/>
    </w:pPr>
  </w:style>
  <w:style w:type="paragraph" w:styleId="Retraitcorpsdetexte3">
    <w:name w:val="Body Text Indent 3"/>
    <w:basedOn w:val="Normal"/>
    <w:rsid w:val="002E0ADC"/>
    <w:pPr>
      <w:ind w:right="-28" w:firstLine="539"/>
      <w:jc w:val="both"/>
    </w:pPr>
  </w:style>
  <w:style w:type="paragraph" w:customStyle="1" w:styleId="font0">
    <w:name w:val="font0"/>
    <w:basedOn w:val="Normal"/>
    <w:rsid w:val="002E0ADC"/>
    <w:pPr>
      <w:autoSpaceDE w:val="0"/>
      <w:autoSpaceDN w:val="0"/>
      <w:spacing w:before="100" w:after="100"/>
    </w:pPr>
    <w:rPr>
      <w:rFonts w:ascii="CG Omega (W1)" w:hAnsi="CG Omega (W1)"/>
      <w:sz w:val="20"/>
    </w:rPr>
  </w:style>
  <w:style w:type="paragraph" w:styleId="Textedebulles">
    <w:name w:val="Balloon Text"/>
    <w:basedOn w:val="Normal"/>
    <w:semiHidden/>
    <w:rsid w:val="002E0ADC"/>
    <w:pPr>
      <w:autoSpaceDE w:val="0"/>
      <w:autoSpaceDN w:val="0"/>
    </w:pPr>
    <w:rPr>
      <w:rFonts w:ascii="Tahoma" w:hAnsi="Tahoma"/>
      <w:sz w:val="16"/>
    </w:rPr>
  </w:style>
  <w:style w:type="paragraph" w:customStyle="1" w:styleId="Rpertoire">
    <w:name w:val="Répertoire"/>
    <w:basedOn w:val="Normal"/>
    <w:rsid w:val="002E0ADC"/>
    <w:pPr>
      <w:suppressLineNumbers/>
      <w:suppressAutoHyphens/>
    </w:pPr>
    <w:rPr>
      <w:rFonts w:ascii="Times New Roman" w:hAnsi="Times New Roman"/>
      <w:sz w:val="22"/>
    </w:rPr>
  </w:style>
  <w:style w:type="paragraph" w:styleId="Objetducommentaire">
    <w:name w:val="annotation subject"/>
    <w:basedOn w:val="Commentaire"/>
    <w:next w:val="Commentaire"/>
    <w:rsid w:val="002E0ADC"/>
    <w:pPr>
      <w:autoSpaceDE/>
      <w:autoSpaceDN/>
      <w:jc w:val="both"/>
    </w:pPr>
    <w:rPr>
      <w:rFonts w:ascii="Arial" w:hAnsi="Arial"/>
      <w:b/>
    </w:rPr>
  </w:style>
  <w:style w:type="paragraph" w:styleId="Commentaire">
    <w:name w:val="annotation text"/>
    <w:basedOn w:val="Normal"/>
    <w:rsid w:val="002E0ADC"/>
    <w:pPr>
      <w:autoSpaceDE w:val="0"/>
      <w:autoSpaceDN w:val="0"/>
    </w:pPr>
    <w:rPr>
      <w:rFonts w:ascii="Times New Roman" w:hAnsi="Times New Roman"/>
      <w:sz w:val="20"/>
    </w:rPr>
  </w:style>
  <w:style w:type="character" w:styleId="lev">
    <w:name w:val="Strong"/>
    <w:qFormat/>
    <w:rsid w:val="002E0ADC"/>
    <w:rPr>
      <w:b/>
    </w:rPr>
  </w:style>
  <w:style w:type="paragraph" w:styleId="NormalWeb">
    <w:name w:val="Normal (Web)"/>
    <w:basedOn w:val="Normal"/>
    <w:rsid w:val="002E0ADC"/>
    <w:pPr>
      <w:spacing w:before="100" w:beforeAutospacing="1" w:after="100" w:afterAutospacing="1"/>
    </w:pPr>
    <w:rPr>
      <w:rFonts w:ascii="Times New Roman" w:hAnsi="Times New Roman"/>
    </w:rPr>
  </w:style>
  <w:style w:type="character" w:styleId="Numrodepage">
    <w:name w:val="page number"/>
    <w:basedOn w:val="Policepardfaut"/>
    <w:rsid w:val="002E0ADC"/>
  </w:style>
  <w:style w:type="paragraph" w:styleId="Pieddepage">
    <w:name w:val="footer"/>
    <w:basedOn w:val="Normal"/>
    <w:rsid w:val="002E0ADC"/>
    <w:pPr>
      <w:tabs>
        <w:tab w:val="center" w:pos="4536"/>
        <w:tab w:val="right" w:pos="9072"/>
      </w:tabs>
    </w:pPr>
  </w:style>
  <w:style w:type="character" w:styleId="Lienhypertexte">
    <w:name w:val="Hyperlink"/>
    <w:uiPriority w:val="99"/>
    <w:rsid w:val="002E0ADC"/>
    <w:rPr>
      <w:color w:val="0000FF"/>
      <w:u w:val="single"/>
    </w:rPr>
  </w:style>
  <w:style w:type="character" w:customStyle="1" w:styleId="Caractredenotedefin">
    <w:name w:val="Caractère de note de fin"/>
    <w:rsid w:val="002E0ADC"/>
    <w:rPr>
      <w:vertAlign w:val="superscript"/>
    </w:rPr>
  </w:style>
  <w:style w:type="paragraph" w:styleId="Titre">
    <w:name w:val="Title"/>
    <w:basedOn w:val="Normal"/>
    <w:qFormat/>
    <w:rsid w:val="002E0ADC"/>
    <w:pPr>
      <w:autoSpaceDE w:val="0"/>
      <w:autoSpaceDN w:val="0"/>
      <w:jc w:val="center"/>
    </w:pPr>
    <w:rPr>
      <w:rFonts w:ascii="Arial" w:hAnsi="Arial"/>
      <w:b/>
      <w:sz w:val="28"/>
    </w:rPr>
  </w:style>
  <w:style w:type="paragraph" w:customStyle="1" w:styleId="Sance">
    <w:name w:val="Séance"/>
    <w:basedOn w:val="Normal"/>
    <w:rsid w:val="009427A1"/>
    <w:pPr>
      <w:pBdr>
        <w:left w:val="single" w:sz="36" w:space="4" w:color="99CC00"/>
        <w:right w:val="single" w:sz="36" w:space="4" w:color="99CC00"/>
      </w:pBdr>
      <w:spacing w:before="300"/>
      <w:ind w:left="2880" w:right="2772"/>
      <w:jc w:val="center"/>
    </w:pPr>
    <w:rPr>
      <w:rFonts w:ascii="Trebuchet MS" w:hAnsi="Trebuchet MS"/>
      <w:color w:val="99CC00"/>
      <w:szCs w:val="24"/>
    </w:rPr>
  </w:style>
  <w:style w:type="paragraph" w:customStyle="1" w:styleId="D-Sous-titre2PAO">
    <w:name w:val="D-Sous-titre 2 PAO"/>
    <w:next w:val="Normal"/>
    <w:rsid w:val="009427A1"/>
    <w:pPr>
      <w:widowControl w:val="0"/>
      <w:spacing w:before="284" w:line="240" w:lineRule="exact"/>
      <w:ind w:left="567"/>
      <w:jc w:val="both"/>
    </w:pPr>
    <w:rPr>
      <w:rFonts w:ascii="Trebuchet MS" w:hAnsi="Trebuchet MS"/>
      <w:b/>
      <w:noProof/>
      <w:sz w:val="18"/>
    </w:rPr>
  </w:style>
  <w:style w:type="paragraph" w:styleId="Notedebasdepage">
    <w:name w:val="footnote text"/>
    <w:basedOn w:val="Normal"/>
    <w:link w:val="NotedebasdepageCar"/>
    <w:semiHidden/>
    <w:rsid w:val="009427A1"/>
    <w:rPr>
      <w:rFonts w:ascii="Times New Roman" w:hAnsi="Times New Roman"/>
      <w:szCs w:val="24"/>
    </w:rPr>
  </w:style>
  <w:style w:type="character" w:customStyle="1" w:styleId="NotedebasdepageCar">
    <w:name w:val="Note de bas de page Car"/>
    <w:link w:val="Notedebasdepage"/>
    <w:semiHidden/>
    <w:rsid w:val="009427A1"/>
    <w:rPr>
      <w:rFonts w:ascii="Times New Roman" w:eastAsia="Times New Roman" w:hAnsi="Times New Roman"/>
      <w:sz w:val="24"/>
      <w:szCs w:val="24"/>
    </w:rPr>
  </w:style>
  <w:style w:type="paragraph" w:customStyle="1" w:styleId="C-Sous-Titre1PAO">
    <w:name w:val="C-Sous-Titre 1 PAO"/>
    <w:basedOn w:val="Sous-titrePVCA"/>
    <w:next w:val="D-Sous-titre2PAO"/>
    <w:rsid w:val="009427A1"/>
    <w:pPr>
      <w:pBdr>
        <w:left w:val="single" w:sz="18" w:space="4" w:color="800000"/>
        <w:right w:val="single" w:sz="18" w:space="4" w:color="800000"/>
      </w:pBdr>
      <w:ind w:left="142" w:right="4954"/>
    </w:pPr>
  </w:style>
  <w:style w:type="paragraph" w:customStyle="1" w:styleId="Sous-titrePVCA">
    <w:name w:val="Sous-titre PV CA"/>
    <w:basedOn w:val="Normal"/>
    <w:rsid w:val="009427A1"/>
    <w:pPr>
      <w:pBdr>
        <w:left w:val="single" w:sz="18" w:space="4" w:color="FF9900"/>
        <w:right w:val="single" w:sz="18" w:space="4" w:color="FF9900"/>
      </w:pBdr>
      <w:ind w:right="5243"/>
    </w:pPr>
    <w:rPr>
      <w:rFonts w:ascii="Trebuchet MS" w:eastAsia="Times" w:hAnsi="Trebuchet MS"/>
      <w:b/>
      <w:bCs/>
      <w:sz w:val="20"/>
    </w:rPr>
  </w:style>
  <w:style w:type="paragraph" w:customStyle="1" w:styleId="B-TITREPAO">
    <w:name w:val="B-TITRE PAO"/>
    <w:next w:val="Normal"/>
    <w:rsid w:val="009427A1"/>
    <w:pPr>
      <w:widowControl w:val="0"/>
      <w:spacing w:before="600"/>
      <w:jc w:val="both"/>
    </w:pPr>
    <w:rPr>
      <w:rFonts w:ascii="Century Gothic" w:hAnsi="Century Gothic" w:cs="Arial"/>
      <w:bCs/>
      <w:iCs/>
      <w:noProof/>
      <w:color w:val="800000"/>
      <w:w w:val="105"/>
      <w:sz w:val="24"/>
    </w:rPr>
  </w:style>
  <w:style w:type="paragraph" w:customStyle="1" w:styleId="A-CHAPITREPAO">
    <w:name w:val="A-CHAPITRE PAO"/>
    <w:basedOn w:val="Normal"/>
    <w:next w:val="B-TITREPAO"/>
    <w:rsid w:val="009427A1"/>
    <w:rPr>
      <w:rFonts w:ascii="Century Gothic" w:eastAsia="Times" w:hAnsi="Century Gothic"/>
      <w:color w:val="333333"/>
      <w:w w:val="105"/>
      <w:sz w:val="48"/>
    </w:rPr>
  </w:style>
  <w:style w:type="paragraph" w:customStyle="1" w:styleId="D-Sous-SousTitre2PAO">
    <w:name w:val="D-Sous-Sous Titre 2 PAO"/>
    <w:basedOn w:val="Normal"/>
    <w:next w:val="Normal"/>
    <w:rsid w:val="009427A1"/>
    <w:pPr>
      <w:spacing w:before="400" w:line="240" w:lineRule="exact"/>
      <w:ind w:firstLine="567"/>
      <w:jc w:val="both"/>
    </w:pPr>
    <w:rPr>
      <w:rFonts w:ascii="Century Gothic" w:eastAsia="Times" w:hAnsi="Century Gothic"/>
      <w:noProof/>
      <w:color w:val="800000"/>
      <w:sz w:val="18"/>
    </w:rPr>
  </w:style>
  <w:style w:type="character" w:customStyle="1" w:styleId="CarCar1">
    <w:name w:val="Car Car1"/>
    <w:rsid w:val="009427A1"/>
    <w:rPr>
      <w:rFonts w:ascii="Arial" w:hAnsi="Arial" w:cs="Arial"/>
      <w:b/>
      <w:bCs/>
      <w:noProof w:val="0"/>
      <w:kern w:val="32"/>
      <w:sz w:val="32"/>
      <w:szCs w:val="32"/>
      <w:lang w:val="fr-FR" w:eastAsia="fr-FR" w:bidi="ar-SA"/>
    </w:rPr>
  </w:style>
  <w:style w:type="character" w:customStyle="1" w:styleId="CarCar">
    <w:name w:val="Car Car"/>
    <w:rsid w:val="009427A1"/>
    <w:rPr>
      <w:rFonts w:ascii="Arial" w:hAnsi="Arial" w:cs="Arial"/>
      <w:b/>
      <w:bCs/>
      <w:noProof w:val="0"/>
      <w:sz w:val="26"/>
      <w:szCs w:val="26"/>
      <w:lang w:val="fr-FR" w:eastAsia="fr-FR" w:bidi="ar-SA"/>
    </w:rPr>
  </w:style>
  <w:style w:type="paragraph" w:customStyle="1" w:styleId="spip">
    <w:name w:val="spip"/>
    <w:basedOn w:val="Normal"/>
    <w:rsid w:val="009427A1"/>
    <w:pPr>
      <w:spacing w:before="100" w:beforeAutospacing="1" w:after="100" w:afterAutospacing="1"/>
    </w:pPr>
    <w:rPr>
      <w:rFonts w:ascii="Times New Roman" w:hAnsi="Times New Roman"/>
      <w:szCs w:val="24"/>
    </w:rPr>
  </w:style>
  <w:style w:type="paragraph" w:styleId="TM1">
    <w:name w:val="toc 1"/>
    <w:basedOn w:val="Normal"/>
    <w:next w:val="Normal"/>
    <w:autoRedefine/>
    <w:semiHidden/>
    <w:rsid w:val="009427A1"/>
    <w:pPr>
      <w:tabs>
        <w:tab w:val="right" w:leader="dot" w:pos="9060"/>
      </w:tabs>
    </w:pPr>
    <w:rPr>
      <w:rFonts w:ascii="Trebuchet MS" w:hAnsi="Trebuchet MS"/>
      <w:noProof/>
      <w:szCs w:val="24"/>
    </w:rPr>
  </w:style>
  <w:style w:type="paragraph" w:styleId="TM2">
    <w:name w:val="toc 2"/>
    <w:basedOn w:val="Normal"/>
    <w:next w:val="Normal"/>
    <w:autoRedefine/>
    <w:semiHidden/>
    <w:rsid w:val="009427A1"/>
    <w:pPr>
      <w:ind w:left="240"/>
    </w:pPr>
    <w:rPr>
      <w:rFonts w:ascii="Times New Roman" w:hAnsi="Times New Roman"/>
      <w:szCs w:val="24"/>
    </w:rPr>
  </w:style>
  <w:style w:type="paragraph" w:styleId="TM3">
    <w:name w:val="toc 3"/>
    <w:basedOn w:val="Normal"/>
    <w:next w:val="Normal"/>
    <w:autoRedefine/>
    <w:semiHidden/>
    <w:rsid w:val="009427A1"/>
    <w:pPr>
      <w:ind w:left="480"/>
    </w:pPr>
    <w:rPr>
      <w:rFonts w:ascii="Times New Roman" w:hAnsi="Times New Roman"/>
      <w:szCs w:val="24"/>
    </w:rPr>
  </w:style>
  <w:style w:type="paragraph" w:customStyle="1" w:styleId="Paragraphedeliste1">
    <w:name w:val="Paragraphe de liste1"/>
    <w:basedOn w:val="Normal"/>
    <w:qFormat/>
    <w:rsid w:val="009427A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9427A1"/>
    <w:pPr>
      <w:autoSpaceDE w:val="0"/>
      <w:autoSpaceDN w:val="0"/>
      <w:adjustRightInd w:val="0"/>
    </w:pPr>
    <w:rPr>
      <w:rFonts w:ascii="Times New Roman" w:eastAsia="Times New Roman" w:hAnsi="Times New Roman"/>
      <w:color w:val="000000"/>
      <w:sz w:val="24"/>
      <w:szCs w:val="24"/>
    </w:rPr>
  </w:style>
  <w:style w:type="character" w:customStyle="1" w:styleId="gmailquote">
    <w:name w:val="gmail_quote"/>
    <w:basedOn w:val="Policepardfaut"/>
    <w:rsid w:val="009427A1"/>
  </w:style>
  <w:style w:type="paragraph" w:customStyle="1" w:styleId="E-TextePAO">
    <w:name w:val="E-Texte PAO"/>
    <w:next w:val="Normal"/>
    <w:rsid w:val="009427A1"/>
    <w:pPr>
      <w:spacing w:before="170" w:line="240" w:lineRule="exact"/>
      <w:ind w:firstLine="567"/>
      <w:jc w:val="both"/>
    </w:pPr>
    <w:rPr>
      <w:rFonts w:ascii="Trebuchet MS" w:hAnsi="Trebuchet MS"/>
      <w:noProof/>
      <w:sz w:val="18"/>
    </w:rPr>
  </w:style>
  <w:style w:type="paragraph" w:customStyle="1" w:styleId="F-EnumrationPAO">
    <w:name w:val="F-Enumération PAO"/>
    <w:basedOn w:val="Normal"/>
    <w:next w:val="Normal"/>
    <w:rsid w:val="009427A1"/>
    <w:pPr>
      <w:spacing w:before="85" w:line="240" w:lineRule="exact"/>
      <w:ind w:left="1276" w:hanging="142"/>
      <w:jc w:val="both"/>
    </w:pPr>
    <w:rPr>
      <w:rFonts w:ascii="Trebuchet MS" w:eastAsia="Times" w:hAnsi="Trebuchet MS"/>
      <w:bCs/>
      <w:noProof/>
      <w:sz w:val="18"/>
    </w:rPr>
  </w:style>
  <w:style w:type="character" w:styleId="Lienhypertextesuivi">
    <w:name w:val="FollowedHyperlink"/>
    <w:rsid w:val="009427A1"/>
    <w:rPr>
      <w:color w:val="800080"/>
      <w:u w:val="single"/>
    </w:rPr>
  </w:style>
  <w:style w:type="paragraph" w:customStyle="1" w:styleId="Style1">
    <w:name w:val="Style1"/>
    <w:basedOn w:val="Notedebasdepage"/>
    <w:autoRedefine/>
    <w:rsid w:val="009427A1"/>
    <w:pPr>
      <w:ind w:left="85" w:hanging="85"/>
      <w:jc w:val="both"/>
    </w:pPr>
    <w:rPr>
      <w:rFonts w:ascii="Trebuchet MS" w:hAnsi="Trebuchet MS"/>
      <w:sz w:val="20"/>
    </w:rPr>
  </w:style>
  <w:style w:type="paragraph" w:styleId="Sous-titre">
    <w:name w:val="Subtitle"/>
    <w:basedOn w:val="Normal"/>
    <w:link w:val="Sous-titreCar"/>
    <w:qFormat/>
    <w:rsid w:val="009427A1"/>
    <w:pPr>
      <w:spacing w:line="240" w:lineRule="exact"/>
      <w:jc w:val="center"/>
    </w:pPr>
    <w:rPr>
      <w:rFonts w:ascii="Times New Roman" w:hAnsi="Times New Roman"/>
      <w:b/>
      <w:sz w:val="28"/>
      <w:szCs w:val="24"/>
    </w:rPr>
  </w:style>
  <w:style w:type="character" w:customStyle="1" w:styleId="Sous-titreCar">
    <w:name w:val="Sous-titre Car"/>
    <w:link w:val="Sous-titre"/>
    <w:rsid w:val="009427A1"/>
    <w:rPr>
      <w:rFonts w:ascii="Times New Roman" w:eastAsia="Times New Roman" w:hAnsi="Times New Roman"/>
      <w:b/>
      <w:sz w:val="28"/>
      <w:szCs w:val="24"/>
    </w:rPr>
  </w:style>
  <w:style w:type="paragraph" w:customStyle="1" w:styleId="TableContents">
    <w:name w:val="Table Contents"/>
    <w:basedOn w:val="Normal"/>
    <w:rsid w:val="009427A1"/>
    <w:pPr>
      <w:widowControl w:val="0"/>
      <w:autoSpaceDE w:val="0"/>
      <w:autoSpaceDN w:val="0"/>
      <w:adjustRightInd w:val="0"/>
      <w:textAlignment w:val="center"/>
    </w:pPr>
    <w:rPr>
      <w:rFonts w:ascii="Times New Roman" w:hAnsi="Times New Roman"/>
      <w:szCs w:val="24"/>
    </w:rPr>
  </w:style>
  <w:style w:type="paragraph" w:customStyle="1" w:styleId="Style2">
    <w:name w:val="Style2"/>
    <w:basedOn w:val="E-TextePAO"/>
    <w:rsid w:val="0001259B"/>
    <w:rPr>
      <w:rFonts w:cs="Arial"/>
    </w:rPr>
  </w:style>
  <w:style w:type="paragraph" w:customStyle="1" w:styleId="title">
    <w:name w:val="title"/>
    <w:basedOn w:val="Normal"/>
    <w:rsid w:val="00727BE0"/>
    <w:pPr>
      <w:spacing w:beforeLines="1" w:afterLines="1"/>
    </w:pPr>
    <w:rPr>
      <w:rFonts w:eastAsia="Times"/>
      <w:sz w:val="20"/>
    </w:rPr>
  </w:style>
  <w:style w:type="paragraph" w:customStyle="1" w:styleId="rprtbody">
    <w:name w:val="rprtbody"/>
    <w:basedOn w:val="Normal"/>
    <w:rsid w:val="00727BE0"/>
    <w:pPr>
      <w:spacing w:beforeLines="1" w:afterLines="1"/>
    </w:pPr>
    <w:rPr>
      <w:rFonts w:eastAsia="Times"/>
      <w:sz w:val="20"/>
    </w:rPr>
  </w:style>
  <w:style w:type="paragraph" w:customStyle="1" w:styleId="aux">
    <w:name w:val="aux"/>
    <w:basedOn w:val="Normal"/>
    <w:rsid w:val="00727BE0"/>
    <w:pPr>
      <w:spacing w:beforeLines="1" w:afterLines="1"/>
    </w:pPr>
    <w:rPr>
      <w:rFonts w:eastAsia="Times"/>
      <w:sz w:val="20"/>
    </w:rPr>
  </w:style>
  <w:style w:type="character" w:customStyle="1" w:styleId="src">
    <w:name w:val="src"/>
    <w:basedOn w:val="Policepardfaut"/>
    <w:rsid w:val="00727BE0"/>
  </w:style>
  <w:style w:type="character" w:customStyle="1" w:styleId="jrnl">
    <w:name w:val="jrnl"/>
    <w:basedOn w:val="Policepardfaut"/>
    <w:rsid w:val="00727BE0"/>
  </w:style>
  <w:style w:type="paragraph" w:customStyle="1" w:styleId="desc">
    <w:name w:val="desc"/>
    <w:basedOn w:val="Normal"/>
    <w:rsid w:val="008F765A"/>
    <w:pPr>
      <w:spacing w:beforeLines="1" w:afterLines="1"/>
    </w:pPr>
    <w:rPr>
      <w:rFonts w:eastAsia="Times"/>
      <w:sz w:val="20"/>
    </w:rPr>
  </w:style>
  <w:style w:type="paragraph" w:customStyle="1" w:styleId="details">
    <w:name w:val="details"/>
    <w:basedOn w:val="Normal"/>
    <w:rsid w:val="008F765A"/>
    <w:pPr>
      <w:spacing w:beforeLines="1" w:afterLines="1"/>
    </w:pPr>
    <w:rPr>
      <w:rFonts w:eastAsia="Times"/>
      <w:sz w:val="20"/>
    </w:rPr>
  </w:style>
  <w:style w:type="paragraph" w:customStyle="1" w:styleId="linksnohighlight">
    <w:name w:val="links nohighlight"/>
    <w:basedOn w:val="Normal"/>
    <w:rsid w:val="00DB36C0"/>
    <w:pPr>
      <w:spacing w:beforeLines="1" w:afterLines="1"/>
    </w:pPr>
    <w:rPr>
      <w:rFonts w:eastAsia="Times"/>
      <w:sz w:val="20"/>
    </w:rPr>
  </w:style>
  <w:style w:type="character" w:customStyle="1" w:styleId="st">
    <w:name w:val="st"/>
    <w:rsid w:val="00DB36C0"/>
  </w:style>
  <w:style w:type="paragraph" w:customStyle="1" w:styleId="links">
    <w:name w:val="links"/>
    <w:basedOn w:val="Normal"/>
    <w:rsid w:val="00DB36C0"/>
    <w:pPr>
      <w:spacing w:before="100" w:beforeAutospacing="1" w:after="100" w:afterAutospacing="1"/>
    </w:pPr>
    <w:rPr>
      <w:rFonts w:eastAsia="Times"/>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itle" w:qFormat="1"/>
    <w:lsdException w:name="Subtitle" w:qFormat="1"/>
    <w:lsdException w:name="Hyperlink" w:uiPriority="99"/>
    <w:lsdException w:name="Strong" w:qFormat="1"/>
  </w:latentStyles>
  <w:style w:type="paragraph" w:default="1" w:styleId="Normal">
    <w:name w:val="Normal"/>
    <w:qFormat/>
    <w:rsid w:val="002E0ADC"/>
    <w:rPr>
      <w:rFonts w:eastAsia="Times New Roman"/>
      <w:sz w:val="24"/>
    </w:rPr>
  </w:style>
  <w:style w:type="paragraph" w:styleId="Titre1">
    <w:name w:val="heading 1"/>
    <w:basedOn w:val="Normal"/>
    <w:next w:val="Normal"/>
    <w:qFormat/>
    <w:rsid w:val="002E0ADC"/>
    <w:pPr>
      <w:keepNext/>
      <w:ind w:left="20" w:right="-780"/>
      <w:jc w:val="center"/>
      <w:outlineLvl w:val="0"/>
    </w:pPr>
    <w:rPr>
      <w:b/>
      <w:smallCaps/>
      <w:sz w:val="32"/>
    </w:rPr>
  </w:style>
  <w:style w:type="paragraph" w:styleId="Titre2">
    <w:name w:val="heading 2"/>
    <w:basedOn w:val="Normal"/>
    <w:next w:val="Normal"/>
    <w:qFormat/>
    <w:rsid w:val="002E0ADC"/>
    <w:pPr>
      <w:keepNext/>
      <w:ind w:left="20" w:right="-780"/>
      <w:jc w:val="center"/>
      <w:outlineLvl w:val="1"/>
    </w:pPr>
    <w:rPr>
      <w:b/>
      <w:smallCaps/>
      <w:sz w:val="28"/>
    </w:rPr>
  </w:style>
  <w:style w:type="paragraph" w:styleId="Titre3">
    <w:name w:val="heading 3"/>
    <w:basedOn w:val="Normal"/>
    <w:next w:val="Normal"/>
    <w:qFormat/>
    <w:rsid w:val="002E0ADC"/>
    <w:pPr>
      <w:keepNext/>
      <w:ind w:left="1485" w:right="-780" w:hanging="1485"/>
      <w:jc w:val="center"/>
      <w:outlineLvl w:val="2"/>
    </w:pPr>
    <w:rPr>
      <w:b/>
      <w:sz w:val="36"/>
    </w:rPr>
  </w:style>
  <w:style w:type="paragraph" w:styleId="Titre4">
    <w:name w:val="heading 4"/>
    <w:basedOn w:val="Normal"/>
    <w:next w:val="Normal"/>
    <w:qFormat/>
    <w:rsid w:val="002E0ADC"/>
    <w:pPr>
      <w:keepNext/>
      <w:ind w:right="-28"/>
      <w:jc w:val="both"/>
      <w:outlineLvl w:val="3"/>
    </w:pPr>
    <w:rPr>
      <w:b/>
      <w:sz w:val="28"/>
    </w:rPr>
  </w:style>
  <w:style w:type="paragraph" w:styleId="Titre5">
    <w:name w:val="heading 5"/>
    <w:basedOn w:val="Normal"/>
    <w:next w:val="Normal"/>
    <w:qFormat/>
    <w:rsid w:val="002E0ADC"/>
    <w:pPr>
      <w:keepNext/>
      <w:ind w:left="284" w:right="-28" w:hanging="284"/>
      <w:outlineLvl w:val="4"/>
    </w:pPr>
    <w:rPr>
      <w:b/>
      <w:smallCaps/>
      <w:sz w:val="32"/>
      <w:lang w:val="en-GB"/>
    </w:rPr>
  </w:style>
  <w:style w:type="paragraph" w:styleId="Titre6">
    <w:name w:val="heading 6"/>
    <w:basedOn w:val="Normal"/>
    <w:next w:val="Normal"/>
    <w:qFormat/>
    <w:rsid w:val="002E0ADC"/>
    <w:pPr>
      <w:keepNext/>
      <w:tabs>
        <w:tab w:val="left" w:pos="454"/>
      </w:tabs>
      <w:ind w:left="454" w:right="-28" w:hanging="454"/>
      <w:jc w:val="both"/>
      <w:outlineLvl w:val="5"/>
    </w:pPr>
    <w:rPr>
      <w:b/>
      <w:smallCaps/>
      <w:sz w:val="28"/>
      <w:lang w:val="en-GB"/>
    </w:rPr>
  </w:style>
  <w:style w:type="paragraph" w:styleId="Titre7">
    <w:name w:val="heading 7"/>
    <w:basedOn w:val="Normal"/>
    <w:next w:val="Normal"/>
    <w:qFormat/>
    <w:rsid w:val="002E0ADC"/>
    <w:pPr>
      <w:keepNext/>
      <w:ind w:left="23" w:right="-28"/>
      <w:jc w:val="both"/>
      <w:outlineLvl w:val="6"/>
    </w:pPr>
    <w:rPr>
      <w:b/>
    </w:rPr>
  </w:style>
  <w:style w:type="paragraph" w:styleId="Titre8">
    <w:name w:val="heading 8"/>
    <w:basedOn w:val="Normal"/>
    <w:next w:val="Normal"/>
    <w:qFormat/>
    <w:rsid w:val="002E0ADC"/>
    <w:pPr>
      <w:keepNext/>
      <w:jc w:val="right"/>
      <w:outlineLvl w:val="7"/>
    </w:pPr>
    <w:rPr>
      <w:b/>
      <w:sz w:val="16"/>
    </w:rPr>
  </w:style>
  <w:style w:type="paragraph" w:styleId="Titre9">
    <w:name w:val="heading 9"/>
    <w:basedOn w:val="Normal"/>
    <w:next w:val="Normal"/>
    <w:qFormat/>
    <w:rsid w:val="002E0ADC"/>
    <w:pPr>
      <w:keepNext/>
      <w:jc w:val="both"/>
      <w:outlineLvl w:val="8"/>
    </w:pPr>
    <w:rPr>
      <w:b/>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2E0ADC"/>
    <w:pPr>
      <w:spacing w:line="240" w:lineRule="exact"/>
      <w:ind w:right="-780"/>
      <w:jc w:val="both"/>
    </w:pPr>
  </w:style>
  <w:style w:type="paragraph" w:styleId="Retraitcorpsdetexte">
    <w:name w:val="Body Text Indent"/>
    <w:basedOn w:val="Normal"/>
    <w:rsid w:val="002E0ADC"/>
    <w:pPr>
      <w:spacing w:after="80" w:line="240" w:lineRule="exact"/>
      <w:ind w:left="20"/>
      <w:jc w:val="both"/>
    </w:pPr>
  </w:style>
  <w:style w:type="paragraph" w:styleId="En-tte">
    <w:name w:val="header"/>
    <w:basedOn w:val="Normal"/>
    <w:rsid w:val="002E0ADC"/>
    <w:pPr>
      <w:tabs>
        <w:tab w:val="center" w:pos="4819"/>
        <w:tab w:val="right" w:pos="9071"/>
      </w:tabs>
    </w:pPr>
    <w:rPr>
      <w:rFonts w:ascii="New York" w:hAnsi="New York"/>
    </w:rPr>
  </w:style>
  <w:style w:type="paragraph" w:styleId="Normalcentr">
    <w:name w:val="Block Text"/>
    <w:basedOn w:val="Normal"/>
    <w:rsid w:val="002E0ADC"/>
    <w:pPr>
      <w:spacing w:line="240" w:lineRule="exact"/>
      <w:ind w:left="20" w:right="-780" w:hanging="4"/>
      <w:jc w:val="both"/>
    </w:pPr>
  </w:style>
  <w:style w:type="paragraph" w:styleId="Corpsdetexte3">
    <w:name w:val="Body Text 3"/>
    <w:basedOn w:val="Normal"/>
    <w:rsid w:val="002E0ADC"/>
    <w:pPr>
      <w:spacing w:line="260" w:lineRule="exact"/>
      <w:ind w:right="-2"/>
      <w:jc w:val="both"/>
    </w:pPr>
  </w:style>
  <w:style w:type="paragraph" w:styleId="Corpsdetexte2">
    <w:name w:val="Body Text 2"/>
    <w:basedOn w:val="Normal"/>
    <w:rsid w:val="002E0ADC"/>
    <w:pPr>
      <w:ind w:right="-28"/>
      <w:jc w:val="both"/>
    </w:pPr>
  </w:style>
  <w:style w:type="paragraph" w:styleId="Retraitcorpsdetexte2">
    <w:name w:val="Body Text Indent 2"/>
    <w:basedOn w:val="Normal"/>
    <w:rsid w:val="002E0ADC"/>
    <w:pPr>
      <w:ind w:right="-28" w:firstLine="709"/>
      <w:jc w:val="both"/>
    </w:pPr>
  </w:style>
  <w:style w:type="paragraph" w:styleId="Retraitcorpsdetexte3">
    <w:name w:val="Body Text Indent 3"/>
    <w:basedOn w:val="Normal"/>
    <w:rsid w:val="002E0ADC"/>
    <w:pPr>
      <w:ind w:right="-28" w:firstLine="539"/>
      <w:jc w:val="both"/>
    </w:pPr>
  </w:style>
  <w:style w:type="paragraph" w:customStyle="1" w:styleId="font0">
    <w:name w:val="font0"/>
    <w:basedOn w:val="Normal"/>
    <w:rsid w:val="002E0ADC"/>
    <w:pPr>
      <w:autoSpaceDE w:val="0"/>
      <w:autoSpaceDN w:val="0"/>
      <w:spacing w:before="100" w:after="100"/>
    </w:pPr>
    <w:rPr>
      <w:rFonts w:ascii="CG Omega (W1)" w:hAnsi="CG Omega (W1)"/>
      <w:sz w:val="20"/>
    </w:rPr>
  </w:style>
  <w:style w:type="paragraph" w:styleId="Textedebulles">
    <w:name w:val="Balloon Text"/>
    <w:basedOn w:val="Normal"/>
    <w:semiHidden/>
    <w:rsid w:val="002E0ADC"/>
    <w:pPr>
      <w:autoSpaceDE w:val="0"/>
      <w:autoSpaceDN w:val="0"/>
    </w:pPr>
    <w:rPr>
      <w:rFonts w:ascii="Tahoma" w:hAnsi="Tahoma"/>
      <w:sz w:val="16"/>
    </w:rPr>
  </w:style>
  <w:style w:type="paragraph" w:customStyle="1" w:styleId="Rpertoire">
    <w:name w:val="Répertoire"/>
    <w:basedOn w:val="Normal"/>
    <w:rsid w:val="002E0ADC"/>
    <w:pPr>
      <w:suppressLineNumbers/>
      <w:suppressAutoHyphens/>
    </w:pPr>
    <w:rPr>
      <w:rFonts w:ascii="Times New Roman" w:hAnsi="Times New Roman"/>
      <w:sz w:val="22"/>
    </w:rPr>
  </w:style>
  <w:style w:type="paragraph" w:styleId="Objetducommentaire">
    <w:name w:val="annotation subject"/>
    <w:basedOn w:val="Commentaire"/>
    <w:next w:val="Commentaire"/>
    <w:rsid w:val="002E0ADC"/>
    <w:pPr>
      <w:autoSpaceDE/>
      <w:autoSpaceDN/>
      <w:jc w:val="both"/>
    </w:pPr>
    <w:rPr>
      <w:rFonts w:ascii="Arial" w:hAnsi="Arial"/>
      <w:b/>
    </w:rPr>
  </w:style>
  <w:style w:type="paragraph" w:styleId="Commentaire">
    <w:name w:val="annotation text"/>
    <w:basedOn w:val="Normal"/>
    <w:rsid w:val="002E0ADC"/>
    <w:pPr>
      <w:autoSpaceDE w:val="0"/>
      <w:autoSpaceDN w:val="0"/>
    </w:pPr>
    <w:rPr>
      <w:rFonts w:ascii="Times New Roman" w:hAnsi="Times New Roman"/>
      <w:sz w:val="20"/>
    </w:rPr>
  </w:style>
  <w:style w:type="character" w:styleId="lev">
    <w:name w:val="Strong"/>
    <w:qFormat/>
    <w:rsid w:val="002E0ADC"/>
    <w:rPr>
      <w:b/>
    </w:rPr>
  </w:style>
  <w:style w:type="paragraph" w:styleId="NormalWeb">
    <w:name w:val="Normal (Web)"/>
    <w:basedOn w:val="Normal"/>
    <w:rsid w:val="002E0ADC"/>
    <w:pPr>
      <w:spacing w:before="100" w:beforeAutospacing="1" w:after="100" w:afterAutospacing="1"/>
    </w:pPr>
    <w:rPr>
      <w:rFonts w:ascii="Times New Roman" w:hAnsi="Times New Roman"/>
    </w:rPr>
  </w:style>
  <w:style w:type="character" w:styleId="Numrodepage">
    <w:name w:val="page number"/>
    <w:basedOn w:val="Policepardfaut"/>
    <w:rsid w:val="002E0ADC"/>
  </w:style>
  <w:style w:type="paragraph" w:styleId="Pieddepage">
    <w:name w:val="footer"/>
    <w:basedOn w:val="Normal"/>
    <w:rsid w:val="002E0ADC"/>
    <w:pPr>
      <w:tabs>
        <w:tab w:val="center" w:pos="4536"/>
        <w:tab w:val="right" w:pos="9072"/>
      </w:tabs>
    </w:pPr>
  </w:style>
  <w:style w:type="character" w:styleId="Lienhypertexte">
    <w:name w:val="Hyperlink"/>
    <w:uiPriority w:val="99"/>
    <w:rsid w:val="002E0ADC"/>
    <w:rPr>
      <w:color w:val="0000FF"/>
      <w:u w:val="single"/>
    </w:rPr>
  </w:style>
  <w:style w:type="character" w:customStyle="1" w:styleId="Caractredenotedefin">
    <w:name w:val="Caractère de note de fin"/>
    <w:rsid w:val="002E0ADC"/>
    <w:rPr>
      <w:vertAlign w:val="superscript"/>
    </w:rPr>
  </w:style>
  <w:style w:type="paragraph" w:styleId="Titre">
    <w:name w:val="Title"/>
    <w:basedOn w:val="Normal"/>
    <w:qFormat/>
    <w:rsid w:val="002E0ADC"/>
    <w:pPr>
      <w:autoSpaceDE w:val="0"/>
      <w:autoSpaceDN w:val="0"/>
      <w:jc w:val="center"/>
    </w:pPr>
    <w:rPr>
      <w:rFonts w:ascii="Arial" w:hAnsi="Arial"/>
      <w:b/>
      <w:sz w:val="28"/>
    </w:rPr>
  </w:style>
  <w:style w:type="paragraph" w:customStyle="1" w:styleId="Sance">
    <w:name w:val="Séance"/>
    <w:basedOn w:val="Normal"/>
    <w:rsid w:val="009427A1"/>
    <w:pPr>
      <w:pBdr>
        <w:left w:val="single" w:sz="36" w:space="4" w:color="99CC00"/>
        <w:right w:val="single" w:sz="36" w:space="4" w:color="99CC00"/>
      </w:pBdr>
      <w:spacing w:before="300"/>
      <w:ind w:left="2880" w:right="2772"/>
      <w:jc w:val="center"/>
    </w:pPr>
    <w:rPr>
      <w:rFonts w:ascii="Trebuchet MS" w:hAnsi="Trebuchet MS"/>
      <w:color w:val="99CC00"/>
      <w:szCs w:val="24"/>
    </w:rPr>
  </w:style>
  <w:style w:type="paragraph" w:customStyle="1" w:styleId="D-Sous-titre2PAO">
    <w:name w:val="D-Sous-titre 2 PAO"/>
    <w:next w:val="Normal"/>
    <w:rsid w:val="009427A1"/>
    <w:pPr>
      <w:widowControl w:val="0"/>
      <w:spacing w:before="284" w:line="240" w:lineRule="exact"/>
      <w:ind w:left="567"/>
      <w:jc w:val="both"/>
    </w:pPr>
    <w:rPr>
      <w:rFonts w:ascii="Trebuchet MS" w:hAnsi="Trebuchet MS"/>
      <w:b/>
      <w:noProof/>
      <w:sz w:val="18"/>
    </w:rPr>
  </w:style>
  <w:style w:type="paragraph" w:styleId="Notedebasdepage">
    <w:name w:val="footnote text"/>
    <w:basedOn w:val="Normal"/>
    <w:link w:val="NotedebasdepageCar"/>
    <w:semiHidden/>
    <w:rsid w:val="009427A1"/>
    <w:rPr>
      <w:rFonts w:ascii="Times New Roman" w:hAnsi="Times New Roman"/>
      <w:szCs w:val="24"/>
    </w:rPr>
  </w:style>
  <w:style w:type="character" w:customStyle="1" w:styleId="NotedebasdepageCar">
    <w:name w:val="Note de bas de page Car"/>
    <w:link w:val="Notedebasdepage"/>
    <w:semiHidden/>
    <w:rsid w:val="009427A1"/>
    <w:rPr>
      <w:rFonts w:ascii="Times New Roman" w:eastAsia="Times New Roman" w:hAnsi="Times New Roman"/>
      <w:sz w:val="24"/>
      <w:szCs w:val="24"/>
    </w:rPr>
  </w:style>
  <w:style w:type="paragraph" w:customStyle="1" w:styleId="C-Sous-Titre1PAO">
    <w:name w:val="C-Sous-Titre 1 PAO"/>
    <w:basedOn w:val="Sous-titrePVCA"/>
    <w:next w:val="D-Sous-titre2PAO"/>
    <w:rsid w:val="009427A1"/>
    <w:pPr>
      <w:pBdr>
        <w:left w:val="single" w:sz="18" w:space="4" w:color="800000"/>
        <w:right w:val="single" w:sz="18" w:space="4" w:color="800000"/>
      </w:pBdr>
      <w:ind w:left="142" w:right="4954"/>
    </w:pPr>
  </w:style>
  <w:style w:type="paragraph" w:customStyle="1" w:styleId="Sous-titrePVCA">
    <w:name w:val="Sous-titre PV CA"/>
    <w:basedOn w:val="Normal"/>
    <w:rsid w:val="009427A1"/>
    <w:pPr>
      <w:pBdr>
        <w:left w:val="single" w:sz="18" w:space="4" w:color="FF9900"/>
        <w:right w:val="single" w:sz="18" w:space="4" w:color="FF9900"/>
      </w:pBdr>
      <w:ind w:right="5243"/>
    </w:pPr>
    <w:rPr>
      <w:rFonts w:ascii="Trebuchet MS" w:eastAsia="Times" w:hAnsi="Trebuchet MS"/>
      <w:b/>
      <w:bCs/>
      <w:sz w:val="20"/>
    </w:rPr>
  </w:style>
  <w:style w:type="paragraph" w:customStyle="1" w:styleId="B-TITREPAO">
    <w:name w:val="B-TITRE PAO"/>
    <w:next w:val="Normal"/>
    <w:rsid w:val="009427A1"/>
    <w:pPr>
      <w:widowControl w:val="0"/>
      <w:spacing w:before="600"/>
      <w:jc w:val="both"/>
    </w:pPr>
    <w:rPr>
      <w:rFonts w:ascii="Century Gothic" w:hAnsi="Century Gothic" w:cs="Arial"/>
      <w:bCs/>
      <w:iCs/>
      <w:noProof/>
      <w:color w:val="800000"/>
      <w:w w:val="105"/>
      <w:sz w:val="24"/>
    </w:rPr>
  </w:style>
  <w:style w:type="paragraph" w:customStyle="1" w:styleId="A-CHAPITREPAO">
    <w:name w:val="A-CHAPITRE PAO"/>
    <w:basedOn w:val="Normal"/>
    <w:next w:val="B-TITREPAO"/>
    <w:rsid w:val="009427A1"/>
    <w:rPr>
      <w:rFonts w:ascii="Century Gothic" w:eastAsia="Times" w:hAnsi="Century Gothic"/>
      <w:color w:val="333333"/>
      <w:w w:val="105"/>
      <w:sz w:val="48"/>
    </w:rPr>
  </w:style>
  <w:style w:type="paragraph" w:customStyle="1" w:styleId="D-Sous-SousTitre2PAO">
    <w:name w:val="D-Sous-Sous Titre 2 PAO"/>
    <w:basedOn w:val="Normal"/>
    <w:next w:val="Normal"/>
    <w:rsid w:val="009427A1"/>
    <w:pPr>
      <w:spacing w:before="400" w:line="240" w:lineRule="exact"/>
      <w:ind w:firstLine="567"/>
      <w:jc w:val="both"/>
    </w:pPr>
    <w:rPr>
      <w:rFonts w:ascii="Century Gothic" w:eastAsia="Times" w:hAnsi="Century Gothic"/>
      <w:noProof/>
      <w:color w:val="800000"/>
      <w:sz w:val="18"/>
    </w:rPr>
  </w:style>
  <w:style w:type="character" w:customStyle="1" w:styleId="CarCar1">
    <w:name w:val="Car Car1"/>
    <w:rsid w:val="009427A1"/>
    <w:rPr>
      <w:rFonts w:ascii="Arial" w:hAnsi="Arial" w:cs="Arial"/>
      <w:b/>
      <w:bCs/>
      <w:noProof w:val="0"/>
      <w:kern w:val="32"/>
      <w:sz w:val="32"/>
      <w:szCs w:val="32"/>
      <w:lang w:val="fr-FR" w:eastAsia="fr-FR" w:bidi="ar-SA"/>
    </w:rPr>
  </w:style>
  <w:style w:type="character" w:customStyle="1" w:styleId="CarCar">
    <w:name w:val="Car Car"/>
    <w:rsid w:val="009427A1"/>
    <w:rPr>
      <w:rFonts w:ascii="Arial" w:hAnsi="Arial" w:cs="Arial"/>
      <w:b/>
      <w:bCs/>
      <w:noProof w:val="0"/>
      <w:sz w:val="26"/>
      <w:szCs w:val="26"/>
      <w:lang w:val="fr-FR" w:eastAsia="fr-FR" w:bidi="ar-SA"/>
    </w:rPr>
  </w:style>
  <w:style w:type="paragraph" w:customStyle="1" w:styleId="spip">
    <w:name w:val="spip"/>
    <w:basedOn w:val="Normal"/>
    <w:rsid w:val="009427A1"/>
    <w:pPr>
      <w:spacing w:before="100" w:beforeAutospacing="1" w:after="100" w:afterAutospacing="1"/>
    </w:pPr>
    <w:rPr>
      <w:rFonts w:ascii="Times New Roman" w:hAnsi="Times New Roman"/>
      <w:szCs w:val="24"/>
    </w:rPr>
  </w:style>
  <w:style w:type="paragraph" w:styleId="TM1">
    <w:name w:val="toc 1"/>
    <w:basedOn w:val="Normal"/>
    <w:next w:val="Normal"/>
    <w:autoRedefine/>
    <w:semiHidden/>
    <w:rsid w:val="009427A1"/>
    <w:pPr>
      <w:tabs>
        <w:tab w:val="right" w:leader="dot" w:pos="9060"/>
      </w:tabs>
    </w:pPr>
    <w:rPr>
      <w:rFonts w:ascii="Trebuchet MS" w:hAnsi="Trebuchet MS"/>
      <w:noProof/>
      <w:szCs w:val="24"/>
    </w:rPr>
  </w:style>
  <w:style w:type="paragraph" w:styleId="TM2">
    <w:name w:val="toc 2"/>
    <w:basedOn w:val="Normal"/>
    <w:next w:val="Normal"/>
    <w:autoRedefine/>
    <w:semiHidden/>
    <w:rsid w:val="009427A1"/>
    <w:pPr>
      <w:ind w:left="240"/>
    </w:pPr>
    <w:rPr>
      <w:rFonts w:ascii="Times New Roman" w:hAnsi="Times New Roman"/>
      <w:szCs w:val="24"/>
    </w:rPr>
  </w:style>
  <w:style w:type="paragraph" w:styleId="TM3">
    <w:name w:val="toc 3"/>
    <w:basedOn w:val="Normal"/>
    <w:next w:val="Normal"/>
    <w:autoRedefine/>
    <w:semiHidden/>
    <w:rsid w:val="009427A1"/>
    <w:pPr>
      <w:ind w:left="480"/>
    </w:pPr>
    <w:rPr>
      <w:rFonts w:ascii="Times New Roman" w:hAnsi="Times New Roman"/>
      <w:szCs w:val="24"/>
    </w:rPr>
  </w:style>
  <w:style w:type="paragraph" w:customStyle="1" w:styleId="Paragraphedeliste1">
    <w:name w:val="Paragraphe de liste1"/>
    <w:basedOn w:val="Normal"/>
    <w:qFormat/>
    <w:rsid w:val="009427A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9427A1"/>
    <w:pPr>
      <w:autoSpaceDE w:val="0"/>
      <w:autoSpaceDN w:val="0"/>
      <w:adjustRightInd w:val="0"/>
    </w:pPr>
    <w:rPr>
      <w:rFonts w:ascii="Times New Roman" w:eastAsia="Times New Roman" w:hAnsi="Times New Roman"/>
      <w:color w:val="000000"/>
      <w:sz w:val="24"/>
      <w:szCs w:val="24"/>
    </w:rPr>
  </w:style>
  <w:style w:type="character" w:customStyle="1" w:styleId="gmailquote">
    <w:name w:val="gmail_quote"/>
    <w:basedOn w:val="Policepardfaut"/>
    <w:rsid w:val="009427A1"/>
  </w:style>
  <w:style w:type="paragraph" w:customStyle="1" w:styleId="E-TextePAO">
    <w:name w:val="E-Texte PAO"/>
    <w:next w:val="Normal"/>
    <w:rsid w:val="009427A1"/>
    <w:pPr>
      <w:spacing w:before="170" w:line="240" w:lineRule="exact"/>
      <w:ind w:firstLine="567"/>
      <w:jc w:val="both"/>
    </w:pPr>
    <w:rPr>
      <w:rFonts w:ascii="Trebuchet MS" w:hAnsi="Trebuchet MS"/>
      <w:noProof/>
      <w:sz w:val="18"/>
    </w:rPr>
  </w:style>
  <w:style w:type="paragraph" w:customStyle="1" w:styleId="F-EnumrationPAO">
    <w:name w:val="F-Enumération PAO"/>
    <w:basedOn w:val="Normal"/>
    <w:next w:val="Normal"/>
    <w:rsid w:val="009427A1"/>
    <w:pPr>
      <w:spacing w:before="85" w:line="240" w:lineRule="exact"/>
      <w:ind w:left="1276" w:hanging="142"/>
      <w:jc w:val="both"/>
    </w:pPr>
    <w:rPr>
      <w:rFonts w:ascii="Trebuchet MS" w:eastAsia="Times" w:hAnsi="Trebuchet MS"/>
      <w:bCs/>
      <w:noProof/>
      <w:sz w:val="18"/>
    </w:rPr>
  </w:style>
  <w:style w:type="character" w:styleId="Lienhypertextesuivi">
    <w:name w:val="FollowedHyperlink"/>
    <w:rsid w:val="009427A1"/>
    <w:rPr>
      <w:color w:val="800080"/>
      <w:u w:val="single"/>
    </w:rPr>
  </w:style>
  <w:style w:type="paragraph" w:customStyle="1" w:styleId="Style1">
    <w:name w:val="Style1"/>
    <w:basedOn w:val="Notedebasdepage"/>
    <w:autoRedefine/>
    <w:rsid w:val="009427A1"/>
    <w:pPr>
      <w:ind w:left="85" w:hanging="85"/>
      <w:jc w:val="both"/>
    </w:pPr>
    <w:rPr>
      <w:rFonts w:ascii="Trebuchet MS" w:hAnsi="Trebuchet MS"/>
      <w:sz w:val="20"/>
    </w:rPr>
  </w:style>
  <w:style w:type="paragraph" w:styleId="Sous-titre">
    <w:name w:val="Subtitle"/>
    <w:basedOn w:val="Normal"/>
    <w:link w:val="Sous-titreCar"/>
    <w:qFormat/>
    <w:rsid w:val="009427A1"/>
    <w:pPr>
      <w:spacing w:line="240" w:lineRule="exact"/>
      <w:jc w:val="center"/>
    </w:pPr>
    <w:rPr>
      <w:rFonts w:ascii="Times New Roman" w:hAnsi="Times New Roman"/>
      <w:b/>
      <w:sz w:val="28"/>
      <w:szCs w:val="24"/>
    </w:rPr>
  </w:style>
  <w:style w:type="character" w:customStyle="1" w:styleId="Sous-titreCar">
    <w:name w:val="Sous-titre Car"/>
    <w:link w:val="Sous-titre"/>
    <w:rsid w:val="009427A1"/>
    <w:rPr>
      <w:rFonts w:ascii="Times New Roman" w:eastAsia="Times New Roman" w:hAnsi="Times New Roman"/>
      <w:b/>
      <w:sz w:val="28"/>
      <w:szCs w:val="24"/>
    </w:rPr>
  </w:style>
  <w:style w:type="paragraph" w:customStyle="1" w:styleId="TableContents">
    <w:name w:val="Table Contents"/>
    <w:basedOn w:val="Normal"/>
    <w:rsid w:val="009427A1"/>
    <w:pPr>
      <w:widowControl w:val="0"/>
      <w:autoSpaceDE w:val="0"/>
      <w:autoSpaceDN w:val="0"/>
      <w:adjustRightInd w:val="0"/>
      <w:textAlignment w:val="center"/>
    </w:pPr>
    <w:rPr>
      <w:rFonts w:ascii="Times New Roman" w:hAnsi="Times New Roman"/>
      <w:szCs w:val="24"/>
    </w:rPr>
  </w:style>
  <w:style w:type="paragraph" w:customStyle="1" w:styleId="Style2">
    <w:name w:val="Style2"/>
    <w:basedOn w:val="E-TextePAO"/>
    <w:rsid w:val="0001259B"/>
    <w:rPr>
      <w:rFonts w:cs="Arial"/>
    </w:rPr>
  </w:style>
  <w:style w:type="paragraph" w:customStyle="1" w:styleId="title">
    <w:name w:val="title"/>
    <w:basedOn w:val="Normal"/>
    <w:rsid w:val="00727BE0"/>
    <w:pPr>
      <w:spacing w:beforeLines="1" w:afterLines="1"/>
    </w:pPr>
    <w:rPr>
      <w:rFonts w:eastAsia="Times"/>
      <w:sz w:val="20"/>
    </w:rPr>
  </w:style>
  <w:style w:type="paragraph" w:customStyle="1" w:styleId="rprtbody">
    <w:name w:val="rprtbody"/>
    <w:basedOn w:val="Normal"/>
    <w:rsid w:val="00727BE0"/>
    <w:pPr>
      <w:spacing w:beforeLines="1" w:afterLines="1"/>
    </w:pPr>
    <w:rPr>
      <w:rFonts w:eastAsia="Times"/>
      <w:sz w:val="20"/>
    </w:rPr>
  </w:style>
  <w:style w:type="paragraph" w:customStyle="1" w:styleId="aux">
    <w:name w:val="aux"/>
    <w:basedOn w:val="Normal"/>
    <w:rsid w:val="00727BE0"/>
    <w:pPr>
      <w:spacing w:beforeLines="1" w:afterLines="1"/>
    </w:pPr>
    <w:rPr>
      <w:rFonts w:eastAsia="Times"/>
      <w:sz w:val="20"/>
    </w:rPr>
  </w:style>
  <w:style w:type="character" w:customStyle="1" w:styleId="src">
    <w:name w:val="src"/>
    <w:basedOn w:val="Policepardfaut"/>
    <w:rsid w:val="00727BE0"/>
  </w:style>
  <w:style w:type="character" w:customStyle="1" w:styleId="jrnl">
    <w:name w:val="jrnl"/>
    <w:basedOn w:val="Policepardfaut"/>
    <w:rsid w:val="00727BE0"/>
  </w:style>
  <w:style w:type="paragraph" w:customStyle="1" w:styleId="desc">
    <w:name w:val="desc"/>
    <w:basedOn w:val="Normal"/>
    <w:rsid w:val="008F765A"/>
    <w:pPr>
      <w:spacing w:beforeLines="1" w:afterLines="1"/>
    </w:pPr>
    <w:rPr>
      <w:rFonts w:eastAsia="Times"/>
      <w:sz w:val="20"/>
    </w:rPr>
  </w:style>
  <w:style w:type="paragraph" w:customStyle="1" w:styleId="details">
    <w:name w:val="details"/>
    <w:basedOn w:val="Normal"/>
    <w:rsid w:val="008F765A"/>
    <w:pPr>
      <w:spacing w:beforeLines="1" w:afterLines="1"/>
    </w:pPr>
    <w:rPr>
      <w:rFonts w:eastAsia="Times"/>
      <w:sz w:val="20"/>
    </w:rPr>
  </w:style>
  <w:style w:type="paragraph" w:customStyle="1" w:styleId="linksnohighlight">
    <w:name w:val="links nohighlight"/>
    <w:basedOn w:val="Normal"/>
    <w:rsid w:val="00DB36C0"/>
    <w:pPr>
      <w:spacing w:beforeLines="1" w:afterLines="1"/>
    </w:pPr>
    <w:rPr>
      <w:rFonts w:eastAsia="Times"/>
      <w:sz w:val="20"/>
    </w:rPr>
  </w:style>
  <w:style w:type="character" w:customStyle="1" w:styleId="st">
    <w:name w:val="st"/>
    <w:rsid w:val="00DB36C0"/>
  </w:style>
  <w:style w:type="paragraph" w:customStyle="1" w:styleId="links">
    <w:name w:val="links"/>
    <w:basedOn w:val="Normal"/>
    <w:rsid w:val="00DB36C0"/>
    <w:pPr>
      <w:spacing w:before="100" w:beforeAutospacing="1" w:after="100" w:afterAutospacing="1"/>
    </w:pPr>
    <w:rPr>
      <w:rFonts w:eastAsia="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77335">
      <w:bodyDiv w:val="1"/>
      <w:marLeft w:val="0"/>
      <w:marRight w:val="0"/>
      <w:marTop w:val="0"/>
      <w:marBottom w:val="0"/>
      <w:divBdr>
        <w:top w:val="none" w:sz="0" w:space="0" w:color="auto"/>
        <w:left w:val="none" w:sz="0" w:space="0" w:color="auto"/>
        <w:bottom w:val="none" w:sz="0" w:space="0" w:color="auto"/>
        <w:right w:val="none" w:sz="0" w:space="0" w:color="auto"/>
      </w:divBdr>
      <w:divsChild>
        <w:div w:id="1390886179">
          <w:marLeft w:val="0"/>
          <w:marRight w:val="0"/>
          <w:marTop w:val="0"/>
          <w:marBottom w:val="0"/>
          <w:divBdr>
            <w:top w:val="none" w:sz="0" w:space="0" w:color="auto"/>
            <w:left w:val="none" w:sz="0" w:space="0" w:color="auto"/>
            <w:bottom w:val="none" w:sz="0" w:space="0" w:color="auto"/>
            <w:right w:val="none" w:sz="0" w:space="0" w:color="auto"/>
          </w:divBdr>
        </w:div>
      </w:divsChild>
    </w:div>
    <w:div w:id="188298093">
      <w:bodyDiv w:val="1"/>
      <w:marLeft w:val="0"/>
      <w:marRight w:val="0"/>
      <w:marTop w:val="0"/>
      <w:marBottom w:val="0"/>
      <w:divBdr>
        <w:top w:val="none" w:sz="0" w:space="0" w:color="auto"/>
        <w:left w:val="none" w:sz="0" w:space="0" w:color="auto"/>
        <w:bottom w:val="none" w:sz="0" w:space="0" w:color="auto"/>
        <w:right w:val="none" w:sz="0" w:space="0" w:color="auto"/>
      </w:divBdr>
      <w:divsChild>
        <w:div w:id="1862432246">
          <w:marLeft w:val="0"/>
          <w:marRight w:val="0"/>
          <w:marTop w:val="0"/>
          <w:marBottom w:val="0"/>
          <w:divBdr>
            <w:top w:val="none" w:sz="0" w:space="0" w:color="auto"/>
            <w:left w:val="none" w:sz="0" w:space="0" w:color="auto"/>
            <w:bottom w:val="none" w:sz="0" w:space="0" w:color="auto"/>
            <w:right w:val="none" w:sz="0" w:space="0" w:color="auto"/>
          </w:divBdr>
        </w:div>
      </w:divsChild>
    </w:div>
    <w:div w:id="380786514">
      <w:bodyDiv w:val="1"/>
      <w:marLeft w:val="0"/>
      <w:marRight w:val="0"/>
      <w:marTop w:val="0"/>
      <w:marBottom w:val="0"/>
      <w:divBdr>
        <w:top w:val="none" w:sz="0" w:space="0" w:color="auto"/>
        <w:left w:val="none" w:sz="0" w:space="0" w:color="auto"/>
        <w:bottom w:val="none" w:sz="0" w:space="0" w:color="auto"/>
        <w:right w:val="none" w:sz="0" w:space="0" w:color="auto"/>
      </w:divBdr>
      <w:divsChild>
        <w:div w:id="1831483036">
          <w:marLeft w:val="0"/>
          <w:marRight w:val="0"/>
          <w:marTop w:val="0"/>
          <w:marBottom w:val="0"/>
          <w:divBdr>
            <w:top w:val="none" w:sz="0" w:space="0" w:color="auto"/>
            <w:left w:val="none" w:sz="0" w:space="0" w:color="auto"/>
            <w:bottom w:val="none" w:sz="0" w:space="0" w:color="auto"/>
            <w:right w:val="none" w:sz="0" w:space="0" w:color="auto"/>
          </w:divBdr>
        </w:div>
      </w:divsChild>
    </w:div>
    <w:div w:id="451900191">
      <w:bodyDiv w:val="1"/>
      <w:marLeft w:val="0"/>
      <w:marRight w:val="0"/>
      <w:marTop w:val="0"/>
      <w:marBottom w:val="0"/>
      <w:divBdr>
        <w:top w:val="none" w:sz="0" w:space="0" w:color="auto"/>
        <w:left w:val="none" w:sz="0" w:space="0" w:color="auto"/>
        <w:bottom w:val="none" w:sz="0" w:space="0" w:color="auto"/>
        <w:right w:val="none" w:sz="0" w:space="0" w:color="auto"/>
      </w:divBdr>
      <w:divsChild>
        <w:div w:id="1073350954">
          <w:marLeft w:val="0"/>
          <w:marRight w:val="0"/>
          <w:marTop w:val="0"/>
          <w:marBottom w:val="0"/>
          <w:divBdr>
            <w:top w:val="none" w:sz="0" w:space="0" w:color="auto"/>
            <w:left w:val="none" w:sz="0" w:space="0" w:color="auto"/>
            <w:bottom w:val="none" w:sz="0" w:space="0" w:color="auto"/>
            <w:right w:val="none" w:sz="0" w:space="0" w:color="auto"/>
          </w:divBdr>
        </w:div>
      </w:divsChild>
    </w:div>
    <w:div w:id="503203065">
      <w:bodyDiv w:val="1"/>
      <w:marLeft w:val="0"/>
      <w:marRight w:val="0"/>
      <w:marTop w:val="0"/>
      <w:marBottom w:val="0"/>
      <w:divBdr>
        <w:top w:val="none" w:sz="0" w:space="0" w:color="auto"/>
        <w:left w:val="none" w:sz="0" w:space="0" w:color="auto"/>
        <w:bottom w:val="none" w:sz="0" w:space="0" w:color="auto"/>
        <w:right w:val="none" w:sz="0" w:space="0" w:color="auto"/>
      </w:divBdr>
      <w:divsChild>
        <w:div w:id="377903555">
          <w:marLeft w:val="0"/>
          <w:marRight w:val="0"/>
          <w:marTop w:val="0"/>
          <w:marBottom w:val="0"/>
          <w:divBdr>
            <w:top w:val="none" w:sz="0" w:space="0" w:color="auto"/>
            <w:left w:val="none" w:sz="0" w:space="0" w:color="auto"/>
            <w:bottom w:val="none" w:sz="0" w:space="0" w:color="auto"/>
            <w:right w:val="none" w:sz="0" w:space="0" w:color="auto"/>
          </w:divBdr>
        </w:div>
      </w:divsChild>
    </w:div>
    <w:div w:id="894505566">
      <w:bodyDiv w:val="1"/>
      <w:marLeft w:val="0"/>
      <w:marRight w:val="0"/>
      <w:marTop w:val="0"/>
      <w:marBottom w:val="0"/>
      <w:divBdr>
        <w:top w:val="none" w:sz="0" w:space="0" w:color="auto"/>
        <w:left w:val="none" w:sz="0" w:space="0" w:color="auto"/>
        <w:bottom w:val="none" w:sz="0" w:space="0" w:color="auto"/>
        <w:right w:val="none" w:sz="0" w:space="0" w:color="auto"/>
      </w:divBdr>
      <w:divsChild>
        <w:div w:id="970131434">
          <w:marLeft w:val="0"/>
          <w:marRight w:val="0"/>
          <w:marTop w:val="0"/>
          <w:marBottom w:val="0"/>
          <w:divBdr>
            <w:top w:val="none" w:sz="0" w:space="0" w:color="auto"/>
            <w:left w:val="none" w:sz="0" w:space="0" w:color="auto"/>
            <w:bottom w:val="none" w:sz="0" w:space="0" w:color="auto"/>
            <w:right w:val="none" w:sz="0" w:space="0" w:color="auto"/>
          </w:divBdr>
        </w:div>
      </w:divsChild>
    </w:div>
    <w:div w:id="911157796">
      <w:bodyDiv w:val="1"/>
      <w:marLeft w:val="0"/>
      <w:marRight w:val="0"/>
      <w:marTop w:val="0"/>
      <w:marBottom w:val="0"/>
      <w:divBdr>
        <w:top w:val="none" w:sz="0" w:space="0" w:color="auto"/>
        <w:left w:val="none" w:sz="0" w:space="0" w:color="auto"/>
        <w:bottom w:val="none" w:sz="0" w:space="0" w:color="auto"/>
        <w:right w:val="none" w:sz="0" w:space="0" w:color="auto"/>
      </w:divBdr>
      <w:divsChild>
        <w:div w:id="1125925771">
          <w:marLeft w:val="0"/>
          <w:marRight w:val="0"/>
          <w:marTop w:val="0"/>
          <w:marBottom w:val="0"/>
          <w:divBdr>
            <w:top w:val="none" w:sz="0" w:space="0" w:color="auto"/>
            <w:left w:val="none" w:sz="0" w:space="0" w:color="auto"/>
            <w:bottom w:val="none" w:sz="0" w:space="0" w:color="auto"/>
            <w:right w:val="none" w:sz="0" w:space="0" w:color="auto"/>
          </w:divBdr>
        </w:div>
      </w:divsChild>
    </w:div>
    <w:div w:id="1458766415">
      <w:bodyDiv w:val="1"/>
      <w:marLeft w:val="0"/>
      <w:marRight w:val="0"/>
      <w:marTop w:val="0"/>
      <w:marBottom w:val="0"/>
      <w:divBdr>
        <w:top w:val="none" w:sz="0" w:space="0" w:color="auto"/>
        <w:left w:val="none" w:sz="0" w:space="0" w:color="auto"/>
        <w:bottom w:val="none" w:sz="0" w:space="0" w:color="auto"/>
        <w:right w:val="none" w:sz="0" w:space="0" w:color="auto"/>
      </w:divBdr>
      <w:divsChild>
        <w:div w:id="1346790329">
          <w:marLeft w:val="0"/>
          <w:marRight w:val="0"/>
          <w:marTop w:val="0"/>
          <w:marBottom w:val="0"/>
          <w:divBdr>
            <w:top w:val="none" w:sz="0" w:space="0" w:color="auto"/>
            <w:left w:val="none" w:sz="0" w:space="0" w:color="auto"/>
            <w:bottom w:val="none" w:sz="0" w:space="0" w:color="auto"/>
            <w:right w:val="none" w:sz="0" w:space="0" w:color="auto"/>
          </w:divBdr>
        </w:div>
      </w:divsChild>
    </w:div>
    <w:div w:id="1626690456">
      <w:bodyDiv w:val="1"/>
      <w:marLeft w:val="0"/>
      <w:marRight w:val="0"/>
      <w:marTop w:val="0"/>
      <w:marBottom w:val="0"/>
      <w:divBdr>
        <w:top w:val="none" w:sz="0" w:space="0" w:color="auto"/>
        <w:left w:val="none" w:sz="0" w:space="0" w:color="auto"/>
        <w:bottom w:val="none" w:sz="0" w:space="0" w:color="auto"/>
        <w:right w:val="none" w:sz="0" w:space="0" w:color="auto"/>
      </w:divBdr>
      <w:divsChild>
        <w:div w:id="1252085064">
          <w:marLeft w:val="0"/>
          <w:marRight w:val="0"/>
          <w:marTop w:val="0"/>
          <w:marBottom w:val="0"/>
          <w:divBdr>
            <w:top w:val="none" w:sz="0" w:space="0" w:color="auto"/>
            <w:left w:val="none" w:sz="0" w:space="0" w:color="auto"/>
            <w:bottom w:val="none" w:sz="0" w:space="0" w:color="auto"/>
            <w:right w:val="none" w:sz="0" w:space="0" w:color="auto"/>
          </w:divBdr>
          <w:divsChild>
            <w:div w:id="1655648825">
              <w:marLeft w:val="0"/>
              <w:marRight w:val="0"/>
              <w:marTop w:val="0"/>
              <w:marBottom w:val="0"/>
              <w:divBdr>
                <w:top w:val="none" w:sz="0" w:space="0" w:color="auto"/>
                <w:left w:val="none" w:sz="0" w:space="0" w:color="auto"/>
                <w:bottom w:val="none" w:sz="0" w:space="0" w:color="auto"/>
                <w:right w:val="none" w:sz="0" w:space="0" w:color="auto"/>
              </w:divBdr>
            </w:div>
          </w:divsChild>
        </w:div>
        <w:div w:id="1282372982">
          <w:marLeft w:val="0"/>
          <w:marRight w:val="0"/>
          <w:marTop w:val="0"/>
          <w:marBottom w:val="0"/>
          <w:divBdr>
            <w:top w:val="none" w:sz="0" w:space="0" w:color="auto"/>
            <w:left w:val="none" w:sz="0" w:space="0" w:color="auto"/>
            <w:bottom w:val="none" w:sz="0" w:space="0" w:color="auto"/>
            <w:right w:val="none" w:sz="0" w:space="0" w:color="auto"/>
          </w:divBdr>
        </w:div>
      </w:divsChild>
    </w:div>
    <w:div w:id="1679648287">
      <w:bodyDiv w:val="1"/>
      <w:marLeft w:val="0"/>
      <w:marRight w:val="0"/>
      <w:marTop w:val="0"/>
      <w:marBottom w:val="0"/>
      <w:divBdr>
        <w:top w:val="none" w:sz="0" w:space="0" w:color="auto"/>
        <w:left w:val="none" w:sz="0" w:space="0" w:color="auto"/>
        <w:bottom w:val="none" w:sz="0" w:space="0" w:color="auto"/>
        <w:right w:val="none" w:sz="0" w:space="0" w:color="auto"/>
      </w:divBdr>
    </w:div>
    <w:div w:id="1703481448">
      <w:bodyDiv w:val="1"/>
      <w:marLeft w:val="0"/>
      <w:marRight w:val="0"/>
      <w:marTop w:val="0"/>
      <w:marBottom w:val="0"/>
      <w:divBdr>
        <w:top w:val="none" w:sz="0" w:space="0" w:color="auto"/>
        <w:left w:val="none" w:sz="0" w:space="0" w:color="auto"/>
        <w:bottom w:val="none" w:sz="0" w:space="0" w:color="auto"/>
        <w:right w:val="none" w:sz="0" w:space="0" w:color="auto"/>
      </w:divBdr>
      <w:divsChild>
        <w:div w:id="149369055">
          <w:marLeft w:val="0"/>
          <w:marRight w:val="0"/>
          <w:marTop w:val="0"/>
          <w:marBottom w:val="0"/>
          <w:divBdr>
            <w:top w:val="none" w:sz="0" w:space="0" w:color="auto"/>
            <w:left w:val="none" w:sz="0" w:space="0" w:color="auto"/>
            <w:bottom w:val="none" w:sz="0" w:space="0" w:color="auto"/>
            <w:right w:val="none" w:sz="0" w:space="0" w:color="auto"/>
          </w:divBdr>
        </w:div>
      </w:divsChild>
    </w:div>
    <w:div w:id="1751191331">
      <w:bodyDiv w:val="1"/>
      <w:marLeft w:val="0"/>
      <w:marRight w:val="0"/>
      <w:marTop w:val="0"/>
      <w:marBottom w:val="0"/>
      <w:divBdr>
        <w:top w:val="none" w:sz="0" w:space="0" w:color="auto"/>
        <w:left w:val="none" w:sz="0" w:space="0" w:color="auto"/>
        <w:bottom w:val="none" w:sz="0" w:space="0" w:color="auto"/>
        <w:right w:val="none" w:sz="0" w:space="0" w:color="auto"/>
      </w:divBdr>
      <w:divsChild>
        <w:div w:id="1071201050">
          <w:marLeft w:val="0"/>
          <w:marRight w:val="0"/>
          <w:marTop w:val="0"/>
          <w:marBottom w:val="0"/>
          <w:divBdr>
            <w:top w:val="none" w:sz="0" w:space="0" w:color="auto"/>
            <w:left w:val="none" w:sz="0" w:space="0" w:color="auto"/>
            <w:bottom w:val="none" w:sz="0" w:space="0" w:color="auto"/>
            <w:right w:val="none" w:sz="0" w:space="0" w:color="auto"/>
          </w:divBdr>
        </w:div>
      </w:divsChild>
    </w:div>
    <w:div w:id="1769691409">
      <w:bodyDiv w:val="1"/>
      <w:marLeft w:val="0"/>
      <w:marRight w:val="0"/>
      <w:marTop w:val="0"/>
      <w:marBottom w:val="0"/>
      <w:divBdr>
        <w:top w:val="none" w:sz="0" w:space="0" w:color="auto"/>
        <w:left w:val="none" w:sz="0" w:space="0" w:color="auto"/>
        <w:bottom w:val="none" w:sz="0" w:space="0" w:color="auto"/>
        <w:right w:val="none" w:sz="0" w:space="0" w:color="auto"/>
      </w:divBdr>
    </w:div>
    <w:div w:id="1960138325">
      <w:bodyDiv w:val="1"/>
      <w:marLeft w:val="0"/>
      <w:marRight w:val="0"/>
      <w:marTop w:val="0"/>
      <w:marBottom w:val="0"/>
      <w:divBdr>
        <w:top w:val="none" w:sz="0" w:space="0" w:color="auto"/>
        <w:left w:val="none" w:sz="0" w:space="0" w:color="auto"/>
        <w:bottom w:val="none" w:sz="0" w:space="0" w:color="auto"/>
        <w:right w:val="none" w:sz="0" w:space="0" w:color="auto"/>
      </w:divBdr>
    </w:div>
    <w:div w:id="2047481296">
      <w:bodyDiv w:val="1"/>
      <w:marLeft w:val="0"/>
      <w:marRight w:val="0"/>
      <w:marTop w:val="0"/>
      <w:marBottom w:val="0"/>
      <w:divBdr>
        <w:top w:val="none" w:sz="0" w:space="0" w:color="auto"/>
        <w:left w:val="none" w:sz="0" w:space="0" w:color="auto"/>
        <w:bottom w:val="none" w:sz="0" w:space="0" w:color="auto"/>
        <w:right w:val="none" w:sz="0" w:space="0" w:color="auto"/>
      </w:divBdr>
    </w:div>
    <w:div w:id="2099864139">
      <w:bodyDiv w:val="1"/>
      <w:marLeft w:val="0"/>
      <w:marRight w:val="0"/>
      <w:marTop w:val="0"/>
      <w:marBottom w:val="0"/>
      <w:divBdr>
        <w:top w:val="none" w:sz="0" w:space="0" w:color="auto"/>
        <w:left w:val="none" w:sz="0" w:space="0" w:color="auto"/>
        <w:bottom w:val="none" w:sz="0" w:space="0" w:color="auto"/>
        <w:right w:val="none" w:sz="0" w:space="0" w:color="auto"/>
      </w:divBdr>
      <w:divsChild>
        <w:div w:id="76311141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ncbi.nlm.nih.gov/pubmed/21804667" TargetMode="External"/><Relationship Id="rId10" Type="http://schemas.openxmlformats.org/officeDocument/2006/relationships/hyperlink" Target="http://www.sciencedirect.com/science/article/pii/S1389945712002754"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6DEEB-FF20-B64C-B57E-C9377AC4F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36</Pages>
  <Words>16446</Words>
  <Characters>90458</Characters>
  <Application>Microsoft Macintosh Word</Application>
  <DocSecurity>0</DocSecurity>
  <Lines>753</Lines>
  <Paragraphs>213</Paragraphs>
  <ScaleCrop>false</ScaleCrop>
  <HeadingPairs>
    <vt:vector size="2" baseType="variant">
      <vt:variant>
        <vt:lpstr>Titre</vt:lpstr>
      </vt:variant>
      <vt:variant>
        <vt:i4>1</vt:i4>
      </vt:variant>
    </vt:vector>
  </HeadingPairs>
  <TitlesOfParts>
    <vt:vector size="1" baseType="lpstr">
      <vt:lpstr>UNIVERSITÉ JEAN MONNET</vt:lpstr>
    </vt:vector>
  </TitlesOfParts>
  <Company>Physiology Laboratory</Company>
  <LinksUpToDate>false</LinksUpToDate>
  <CharactersWithSpaces>106691</CharactersWithSpaces>
  <SharedDoc>false</SharedDoc>
  <HLinks>
    <vt:vector size="12" baseType="variant">
      <vt:variant>
        <vt:i4>8061054</vt:i4>
      </vt:variant>
      <vt:variant>
        <vt:i4>3</vt:i4>
      </vt:variant>
      <vt:variant>
        <vt:i4>0</vt:i4>
      </vt:variant>
      <vt:variant>
        <vt:i4>5</vt:i4>
      </vt:variant>
      <vt:variant>
        <vt:lpwstr>http://www.sciencedirect.com/science/article/pii/S1389945712002754</vt:lpwstr>
      </vt:variant>
      <vt:variant>
        <vt:lpwstr>aff1</vt:lpwstr>
      </vt:variant>
      <vt:variant>
        <vt:i4>3670038</vt:i4>
      </vt:variant>
      <vt:variant>
        <vt:i4>0</vt:i4>
      </vt:variant>
      <vt:variant>
        <vt:i4>0</vt:i4>
      </vt:variant>
      <vt:variant>
        <vt:i4>5</vt:i4>
      </vt:variant>
      <vt:variant>
        <vt:lpwstr>http://www.ncbi.nlm.nih.gov/pubmed/21804667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UNIVERSITÉ JEAN MONNET</dc:title>
  <dc:subject/>
  <dc:creator>Jean-Claude Barthelemy</dc:creator>
  <cp:keywords/>
  <cp:lastModifiedBy>_x001b_Barthelemy Jean-Claude</cp:lastModifiedBy>
  <cp:revision>28</cp:revision>
  <cp:lastPrinted>2019-11-05T17:56:00Z</cp:lastPrinted>
  <dcterms:created xsi:type="dcterms:W3CDTF">2019-11-11T16:44:00Z</dcterms:created>
  <dcterms:modified xsi:type="dcterms:W3CDTF">2019-12-16T17:44:00Z</dcterms:modified>
</cp:coreProperties>
</file>